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2" w:rsidRPr="00FC4252" w:rsidRDefault="00FC4252" w:rsidP="00FC4252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26035" distB="60960" distL="63500" distR="2228215" simplePos="0" relativeHeight="251661312" behindDoc="1" locked="0" layoutInCell="1" allowOverlap="1" wp14:anchorId="0CC834C4" wp14:editId="779D0177">
            <wp:simplePos x="0" y="0"/>
            <wp:positionH relativeFrom="margin">
              <wp:posOffset>2864485</wp:posOffset>
            </wp:positionH>
            <wp:positionV relativeFrom="paragraph">
              <wp:posOffset>-309245</wp:posOffset>
            </wp:positionV>
            <wp:extent cx="518795" cy="612775"/>
            <wp:effectExtent l="0" t="0" r="0" b="0"/>
            <wp:wrapSquare wrapText="right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142240" distL="2243455" distR="2310130" simplePos="0" relativeHeight="251660288" behindDoc="1" locked="0" layoutInCell="1" allowOverlap="1" wp14:anchorId="657CBC76" wp14:editId="7D56FA2B">
                <wp:simplePos x="0" y="0"/>
                <wp:positionH relativeFrom="margin">
                  <wp:posOffset>2105660</wp:posOffset>
                </wp:positionH>
                <wp:positionV relativeFrom="paragraph">
                  <wp:posOffset>413385</wp:posOffset>
                </wp:positionV>
                <wp:extent cx="2065020" cy="803275"/>
                <wp:effectExtent l="0" t="0" r="11430" b="158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szCs w:val="20"/>
                                <w:lang w:val="uk-UA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bCs w:val="0"/>
                                <w:szCs w:val="20"/>
                                <w:lang w:val="uk-UA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МИРНОВСКОГО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szCs w:val="20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FC4252">
                              <w:rPr>
                                <w:rStyle w:val="3Exact"/>
                                <w:szCs w:val="20"/>
                              </w:rPr>
                              <w:t xml:space="preserve"> ПОСЕЛЕНИЯ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szCs w:val="20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</w:rPr>
                              <w:t>С</w:t>
                            </w: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СИМФЕРОПОЛЬСЬКОГО</w:t>
                            </w:r>
                            <w:r w:rsidRPr="00FC4252">
                              <w:rPr>
                                <w:rStyle w:val="3Exact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5.8pt;margin-top:32.55pt;width:162.6pt;height:63.25pt;z-index:-251656192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TJug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" filled="f" stroked="f">
                <v:textbox inset="0,0,0,0">
                  <w:txbxContent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szCs w:val="20"/>
                          <w:lang w:val="uk-UA"/>
                        </w:rPr>
                      </w:pP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АДМИНИСТРАЦИЯ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bCs w:val="0"/>
                          <w:szCs w:val="20"/>
                          <w:lang w:val="uk-UA"/>
                        </w:rPr>
                      </w:pP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МИРНОВСКОГО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szCs w:val="20"/>
                        </w:rPr>
                      </w:pP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СЕЛЬСКОГО</w:t>
                      </w:r>
                      <w:r w:rsidRPr="00FC4252">
                        <w:rPr>
                          <w:rStyle w:val="3Exact"/>
                          <w:szCs w:val="20"/>
                        </w:rPr>
                        <w:t xml:space="preserve"> ПОСЕЛЕНИЯ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szCs w:val="20"/>
                        </w:rPr>
                      </w:pPr>
                      <w:r w:rsidRPr="00FC4252">
                        <w:rPr>
                          <w:rStyle w:val="3Exact"/>
                          <w:szCs w:val="20"/>
                        </w:rPr>
                        <w:t>С</w:t>
                      </w: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СИМФЕРОПОЛЬСЬКОГО</w:t>
                      </w:r>
                      <w:r w:rsidRPr="00FC4252">
                        <w:rPr>
                          <w:rStyle w:val="3Exact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61290" distR="4492625" simplePos="0" relativeHeight="251662336" behindDoc="1" locked="0" layoutInCell="1" allowOverlap="1" wp14:anchorId="3E52BA5C" wp14:editId="06C44201">
                <wp:simplePos x="0" y="0"/>
                <wp:positionH relativeFrom="margin">
                  <wp:posOffset>-32385</wp:posOffset>
                </wp:positionH>
                <wp:positionV relativeFrom="paragraph">
                  <wp:posOffset>412115</wp:posOffset>
                </wp:positionV>
                <wp:extent cx="2133600" cy="869950"/>
                <wp:effectExtent l="0" t="0" r="0" b="63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lang w:val="uk-UA" w:eastAsia="uk-UA" w:bidi="uk-UA"/>
                              </w:rPr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АДМІНІСТРАЦІЯ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lang w:val="uk-UA" w:eastAsia="uk-UA" w:bidi="uk-UA"/>
                              </w:rPr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М</w:t>
                            </w:r>
                            <w:r w:rsidRPr="00FC4252">
                              <w:rPr>
                                <w:rStyle w:val="3Exact"/>
                                <w:lang w:val="uk-UA"/>
                              </w:rPr>
                              <w:t>И</w:t>
                            </w: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РНІВСЬКОГО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lang w:val="uk-UA" w:eastAsia="uk-UA" w:bidi="uk-UA"/>
                              </w:rPr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СІЛЬСЬКОГО ПОСЕЛЕННЯ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СІМФЕРОПОЛЬСЬКОГО РАЙОНУ 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.55pt;margin-top:32.45pt;width:168pt;height:68.5pt;z-index:-251654144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" filled="f" stroked="f">
                <v:textbox style="mso-fit-shape-to-text:t" inset="0,0,0,0">
                  <w:txbxContent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lang w:val="uk-UA" w:eastAsia="uk-UA" w:bidi="uk-UA"/>
                        </w:rPr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АДМІНІСТРАЦІЯ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lang w:val="uk-UA" w:eastAsia="uk-UA" w:bidi="uk-UA"/>
                        </w:rPr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М</w:t>
                      </w:r>
                      <w:r w:rsidRPr="00FC4252">
                        <w:rPr>
                          <w:rStyle w:val="3Exact"/>
                          <w:lang w:val="uk-UA"/>
                        </w:rPr>
                        <w:t>И</w:t>
                      </w: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РНІВСЬКОГО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lang w:val="uk-UA" w:eastAsia="uk-UA" w:bidi="uk-UA"/>
                        </w:rPr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СІЛЬСЬКОГО ПОСЕЛЕННЯ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СІМФЕРОПОЛЬСЬКОГО РАЙОНУ 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C4252" w:rsidRPr="00FC4252" w:rsidRDefault="00FC4252" w:rsidP="00FC4252">
      <w:pPr>
        <w:spacing w:after="0" w:line="240" w:lineRule="auto"/>
        <w:ind w:left="-142"/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141605" distL="4443730" distR="115570" simplePos="0" relativeHeight="251659264" behindDoc="1" locked="0" layoutInCell="1" allowOverlap="1" wp14:anchorId="7F07B8C6" wp14:editId="66486D94">
                <wp:simplePos x="0" y="0"/>
                <wp:positionH relativeFrom="margin">
                  <wp:posOffset>4097655</wp:posOffset>
                </wp:positionH>
                <wp:positionV relativeFrom="paragraph">
                  <wp:posOffset>248285</wp:posOffset>
                </wp:positionV>
                <wp:extent cx="2004060" cy="869950"/>
                <wp:effectExtent l="0" t="0" r="15240" b="1587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КЪЫРЫМ ДЖУМХУРИЕТИ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СИМФЕРОПОЛЬ БОЛЮГИ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proofErr w:type="gramStart"/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МИРНОЕ</w:t>
                            </w:r>
                            <w:proofErr w:type="gramEnd"/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 xml:space="preserve"> КОЙ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КЪАСАБАСЫНЫНЪ</w:t>
                            </w:r>
                          </w:p>
                          <w:p w:rsidR="00180604" w:rsidRPr="00FC4252" w:rsidRDefault="00180604" w:rsidP="00FC4252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22.65pt;margin-top:19.55pt;width:157.8pt;height:68.5pt;z-index:-251657216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" filled="f" stroked="f">
                <v:textbox style="mso-fit-shape-to-text:t" inset="0,0,0,0">
                  <w:txbxContent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КЪЫРЫМ ДЖУМХУРИЕТИ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СИМФЕРОПОЛЬ БОЛЮГИ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proofErr w:type="gramStart"/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МИРНОЕ</w:t>
                      </w:r>
                      <w:proofErr w:type="gramEnd"/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 xml:space="preserve"> КОЙ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КЪАСАБАСЫНЫНЪ</w:t>
                      </w:r>
                    </w:p>
                    <w:p w:rsidR="00180604" w:rsidRPr="00FC4252" w:rsidRDefault="00180604" w:rsidP="00FC4252">
                      <w:pPr>
                        <w:pStyle w:val="a6"/>
                        <w:jc w:val="center"/>
                        <w:rPr>
                          <w:rFonts w:ascii="Arial" w:hAnsi="Arial" w:cs="Arial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C4252" w:rsidRPr="00FC4252" w:rsidRDefault="00FC4252" w:rsidP="00FC4252">
      <w:pPr>
        <w:spacing w:after="0" w:line="240" w:lineRule="auto"/>
        <w:ind w:left="-142"/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C4252"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____________________________________________________________________________________________________________________________________________</w:t>
      </w:r>
      <w:r w:rsidR="008B27E5"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</w:t>
      </w:r>
    </w:p>
    <w:p w:rsidR="00FC4252" w:rsidRPr="00FC4252" w:rsidRDefault="00FC4252" w:rsidP="00FC425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4252" w:rsidRPr="00FC4252" w:rsidRDefault="00FC4252" w:rsidP="00FC425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FC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proofErr w:type="gramEnd"/>
      <w:r w:rsidRPr="00FC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 С Т А Н О В Л Е Н И Е</w:t>
      </w:r>
    </w:p>
    <w:p w:rsidR="00FC4252" w:rsidRPr="00FC4252" w:rsidRDefault="00FC4252" w:rsidP="00FC425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4252" w:rsidRPr="00FC4252" w:rsidRDefault="00FC4252" w:rsidP="00FC4252">
      <w:pPr>
        <w:widowControl w:val="0"/>
        <w:tabs>
          <w:tab w:val="left" w:leader="underscore" w:pos="1690"/>
          <w:tab w:val="left" w:pos="3969"/>
          <w:tab w:val="left" w:pos="453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от «</w:t>
      </w:r>
      <w:r w:rsidR="00B0085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17</w:t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июля</w:t>
      </w:r>
      <w:proofErr w:type="spellEnd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2018 </w:t>
      </w:r>
      <w:proofErr w:type="spellStart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года</w:t>
      </w:r>
      <w:proofErr w:type="spellEnd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</w:t>
      </w:r>
      <w:r w:rsidR="00551B5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61</w:t>
      </w:r>
      <w:r w:rsidR="00B0085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/18</w:t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 с. </w:t>
      </w:r>
      <w:proofErr w:type="spellStart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Мирное</w:t>
      </w:r>
      <w:proofErr w:type="spellEnd"/>
    </w:p>
    <w:p w:rsidR="00FC4252" w:rsidRDefault="00FC4252" w:rsidP="006108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4252" w:rsidRDefault="00FC4252" w:rsidP="006108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7FE" w:rsidRPr="003C47FE" w:rsidRDefault="003C47FE" w:rsidP="003C4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FE">
        <w:rPr>
          <w:rFonts w:ascii="Times New Roman" w:hAnsi="Times New Roman" w:cs="Times New Roman"/>
          <w:b/>
          <w:sz w:val="28"/>
          <w:szCs w:val="28"/>
        </w:rPr>
        <w:t>Об утверждении Порядка и Графика составления проекта бюджета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</w:r>
    </w:p>
    <w:p w:rsidR="003C47FE" w:rsidRPr="003C47FE" w:rsidRDefault="003C47FE" w:rsidP="003C47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C47FE" w:rsidRPr="003C47FE" w:rsidRDefault="003C47FE" w:rsidP="003C47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Законом Республики Крым от 21.08.2014 N 54-ЗРК "Об основах местного самоуправления в Республике Крым", решением</w:t>
      </w:r>
      <w:r w:rsidRPr="003C47FE">
        <w:t xml:space="preserve"> </w:t>
      </w:r>
      <w:r w:rsidRPr="003C47FE">
        <w:rPr>
          <w:rFonts w:ascii="Times New Roman" w:hAnsi="Times New Roman" w:cs="Times New Roman"/>
          <w:sz w:val="28"/>
          <w:szCs w:val="28"/>
        </w:rPr>
        <w:t>сессии Мирновского сельского совета от 30.10.2015 № 1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24/150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Положения « О бюджетном  устройстве и бюджетном процессе в Мирновском                          сельском   поселении  Симферопольского района Республики Крым», Уставом муниципального образования Мирновское сельское поселение Симферопольского района Республики Крым, администрация Мирновского сельского поселения Симферопольского района Республики Крым,-</w:t>
      </w:r>
    </w:p>
    <w:p w:rsidR="003C47FE" w:rsidRPr="003C47FE" w:rsidRDefault="003C47FE" w:rsidP="003C47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47FE" w:rsidRPr="003C47FE" w:rsidRDefault="003C47FE" w:rsidP="003C47FE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47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ПОСТАНОВЛЯЕТ:</w:t>
      </w:r>
    </w:p>
    <w:p w:rsidR="003C47FE" w:rsidRPr="003C47FE" w:rsidRDefault="003C47FE" w:rsidP="00A733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составления проекта бюджета муниципального образования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Мирновское сельское поселение Симферопольского района Республики Крым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очередной финансовый год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1 к настоящему постановлению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47FE" w:rsidRPr="003C47FE" w:rsidRDefault="003C47FE" w:rsidP="003C47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График составления проекта бюджета муниципального образования </w:t>
      </w:r>
      <w:r w:rsidR="00180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Мирновское сельское поселение Симферопольского района Республики Крым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очередной финансовый год и плановый период согласно приложению 2 к настоящему постановлению.</w:t>
      </w:r>
    </w:p>
    <w:p w:rsidR="003C47FE" w:rsidRPr="003C47FE" w:rsidRDefault="003C47FE" w:rsidP="00A733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Учреждениям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Мирновское сельское поселение Симферопольского района Республики Крым, структурным подразделениям администрации Мирновского сельского поселения,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участвующим в процессе составления проекта бюджета муниципального образования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Мирновское сельское поселение Симферопольского района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Крым на очередной финансовый год и плановый период, обеспечить представление в </w:t>
      </w:r>
      <w:r w:rsidR="00A733A9" w:rsidRP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по вопросам финансов и бухгалтерского </w:t>
      </w:r>
      <w:r w:rsidR="00A733A9" w:rsidRP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учета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Мирновского сельского поселения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показателей, необходимых для формирования проекта бюджета муниципального образования</w:t>
      </w:r>
      <w:proofErr w:type="gramEnd"/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Мирновское сельское поселение Симферопольского района Республики Крым на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очередной финансовый год и плановый период, в порядке, объемах и в сроки, установл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 настоящим постановлением.</w:t>
      </w:r>
    </w:p>
    <w:p w:rsidR="003C47FE" w:rsidRPr="003C47FE" w:rsidRDefault="003C47FE" w:rsidP="00A733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Постановление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3A9" w:rsidRP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Мирновского сельского поселения от 14.07.2017 № 328/1/17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графике составления проекта бюджета Мирновского сельского поселения Симферопольского района Республики Крым на очередной финансовый год и плановый период» </w:t>
      </w:r>
      <w:r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 с момента вступления в действие нас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тоящего постановления.</w:t>
      </w:r>
    </w:p>
    <w:p w:rsidR="00A733A9" w:rsidRDefault="00E27B7B" w:rsidP="003C4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C47FE"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733A9" w:rsidRPr="008B2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8" w:history="1">
        <w:r w:rsidR="00A733A9" w:rsidRPr="00F55755">
          <w:rPr>
            <w:rStyle w:val="a3"/>
            <w:rFonts w:ascii="Times New Roman" w:hAnsi="Times New Roman" w:cs="Times New Roman"/>
            <w:sz w:val="28"/>
            <w:szCs w:val="28"/>
          </w:rPr>
          <w:t>http://mirnoe-crimea.ru</w:t>
        </w:r>
      </w:hyperlink>
      <w:r w:rsidR="00A733A9" w:rsidRPr="008B27E5">
        <w:rPr>
          <w:rFonts w:ascii="Times New Roman" w:hAnsi="Times New Roman" w:cs="Times New Roman"/>
          <w:sz w:val="28"/>
          <w:szCs w:val="28"/>
        </w:rPr>
        <w:t>.</w:t>
      </w:r>
    </w:p>
    <w:p w:rsidR="003C47FE" w:rsidRPr="003C47FE" w:rsidRDefault="00E27B7B" w:rsidP="003C47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A733A9">
        <w:rPr>
          <w:rFonts w:ascii="Times New Roman" w:hAnsi="Times New Roman" w:cs="Times New Roman"/>
          <w:sz w:val="28"/>
          <w:szCs w:val="28"/>
        </w:rPr>
        <w:t>.</w:t>
      </w:r>
      <w:r w:rsidR="003C47FE"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Мирновского сельского поселения по работе с населением Семилетову Н.Л., заместителя главы администрации Мирновского сельского поселения по вопросам обеспечения жизнедеятельности населения Шведова О.С.,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начальника отдела финансов и бухгалтерского учета Грач И.С., </w:t>
      </w:r>
      <w:r w:rsidR="00A7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директора МБУ «МИРНОЕ» Гудиму Е.С. </w:t>
      </w:r>
      <w:r w:rsidR="003C47FE" w:rsidRPr="003C4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распределением обязанностей.</w:t>
      </w:r>
      <w:proofErr w:type="gramEnd"/>
    </w:p>
    <w:p w:rsidR="003C47FE" w:rsidRPr="003C47FE" w:rsidRDefault="003C47FE" w:rsidP="003C47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  <w:proofErr w:type="gramStart"/>
      <w:r w:rsidRPr="008B27E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Pr="008B27E5">
        <w:rPr>
          <w:rFonts w:ascii="Times New Roman" w:hAnsi="Times New Roman" w:cs="Times New Roman"/>
          <w:sz w:val="28"/>
          <w:szCs w:val="28"/>
        </w:rPr>
        <w:tab/>
      </w:r>
      <w:r w:rsidRPr="008B27E5">
        <w:rPr>
          <w:rFonts w:ascii="Times New Roman" w:hAnsi="Times New Roman" w:cs="Times New Roman"/>
          <w:sz w:val="28"/>
          <w:szCs w:val="28"/>
        </w:rPr>
        <w:tab/>
      </w:r>
      <w:r w:rsidRPr="008B27E5">
        <w:rPr>
          <w:rFonts w:ascii="Times New Roman" w:hAnsi="Times New Roman" w:cs="Times New Roman"/>
          <w:sz w:val="28"/>
          <w:szCs w:val="28"/>
        </w:rPr>
        <w:tab/>
      </w:r>
      <w:r w:rsidRPr="008B27E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7E5">
        <w:rPr>
          <w:rFonts w:ascii="Times New Roman" w:hAnsi="Times New Roman" w:cs="Times New Roman"/>
          <w:sz w:val="28"/>
          <w:szCs w:val="28"/>
        </w:rPr>
        <w:tab/>
        <w:t>С.В. Ковалев</w:t>
      </w: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E27B7B" w:rsidRDefault="00E27B7B" w:rsidP="00A733A9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EF5BC8" w:rsidRDefault="00EF5BC8" w:rsidP="00A733A9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EF5BC8" w:rsidRDefault="00EF5BC8" w:rsidP="00A733A9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8B27E5" w:rsidRPr="00A733A9" w:rsidRDefault="008B27E5" w:rsidP="00A733A9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A733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33A9" w:rsidRPr="00A733A9">
        <w:rPr>
          <w:rFonts w:ascii="Times New Roman" w:hAnsi="Times New Roman" w:cs="Times New Roman"/>
          <w:sz w:val="28"/>
          <w:szCs w:val="28"/>
        </w:rPr>
        <w:t>№ 1</w:t>
      </w:r>
    </w:p>
    <w:p w:rsidR="008B27E5" w:rsidRPr="00A733A9" w:rsidRDefault="008B27E5" w:rsidP="00A733A9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A733A9">
        <w:rPr>
          <w:rFonts w:ascii="Times New Roman" w:hAnsi="Times New Roman" w:cs="Times New Roman"/>
          <w:sz w:val="28"/>
          <w:szCs w:val="28"/>
        </w:rPr>
        <w:t>к постановлению администрации Мирновского сельс</w:t>
      </w:r>
      <w:r w:rsidR="00A733A9">
        <w:rPr>
          <w:rFonts w:ascii="Times New Roman" w:hAnsi="Times New Roman" w:cs="Times New Roman"/>
          <w:sz w:val="28"/>
          <w:szCs w:val="28"/>
        </w:rPr>
        <w:t>к</w:t>
      </w:r>
      <w:r w:rsidRPr="00A733A9">
        <w:rPr>
          <w:rFonts w:ascii="Times New Roman" w:hAnsi="Times New Roman" w:cs="Times New Roman"/>
          <w:sz w:val="28"/>
          <w:szCs w:val="28"/>
        </w:rPr>
        <w:t>ого   поселения</w:t>
      </w:r>
    </w:p>
    <w:p w:rsidR="008B27E5" w:rsidRPr="00A733A9" w:rsidRDefault="008B27E5" w:rsidP="00A733A9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A733A9"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</w:p>
    <w:p w:rsidR="008B27E5" w:rsidRPr="00A733A9" w:rsidRDefault="00E27B7B" w:rsidP="00A733A9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17.07.2018 № 3</w:t>
      </w:r>
      <w:r w:rsidR="00551B5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/18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33A9" w:rsidRPr="00A733A9" w:rsidRDefault="00A733A9" w:rsidP="00E27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A733A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733A9" w:rsidRPr="00A733A9" w:rsidRDefault="00A733A9" w:rsidP="00A733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33A9" w:rsidRPr="00A733A9" w:rsidRDefault="00A733A9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проекта бюджета муниципального образования </w:t>
      </w:r>
      <w:r w:rsidR="00E27B7B">
        <w:rPr>
          <w:rFonts w:ascii="Times New Roman" w:hAnsi="Times New Roman" w:cs="Times New Roman"/>
          <w:b w:val="0"/>
          <w:sz w:val="28"/>
          <w:szCs w:val="28"/>
        </w:rPr>
        <w:t xml:space="preserve">Мирновское сельское поселение Симферопольского района Республики Крым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</w:t>
      </w:r>
      <w:r w:rsidR="00E27B7B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(далее - местный бюджет, Порядок) разработан в соответствии с Бюджетным кодексом Российской Федерации, </w:t>
      </w:r>
      <w:r w:rsidR="00E27B7B" w:rsidRPr="00E27B7B">
        <w:rPr>
          <w:rFonts w:ascii="Times New Roman" w:hAnsi="Times New Roman" w:cs="Times New Roman"/>
          <w:b w:val="0"/>
          <w:sz w:val="28"/>
          <w:szCs w:val="28"/>
        </w:rPr>
        <w:t>решением сессии Мирновского сельского совета от 30.10.2015 № 124/150  «Об утверждении Положения « О бюджетном  устройстве и бюджетном процессе в Ми</w:t>
      </w:r>
      <w:r w:rsidR="00E27B7B">
        <w:rPr>
          <w:rFonts w:ascii="Times New Roman" w:hAnsi="Times New Roman" w:cs="Times New Roman"/>
          <w:b w:val="0"/>
          <w:sz w:val="28"/>
          <w:szCs w:val="28"/>
        </w:rPr>
        <w:t>рновском</w:t>
      </w:r>
      <w:r w:rsidR="00E27B7B" w:rsidRPr="00E27B7B">
        <w:rPr>
          <w:rFonts w:ascii="Times New Roman" w:hAnsi="Times New Roman" w:cs="Times New Roman"/>
          <w:b w:val="0"/>
          <w:sz w:val="28"/>
          <w:szCs w:val="28"/>
        </w:rPr>
        <w:t xml:space="preserve">  сельском   поселении  Симферопольского района Республики Крым»</w:t>
      </w:r>
      <w:r w:rsidR="00E27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правила и процедуру составления проекта местного бюджета на очередной финансовый год и плановый период и подготовки необходимых для этого документов и материалов.</w:t>
      </w:r>
    </w:p>
    <w:p w:rsidR="00A733A9" w:rsidRPr="00A733A9" w:rsidRDefault="00A733A9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1.2. Целью формирования Порядка является обеспечение своевременного и качественного составления проекта местного бюджета на очередной финансовый год и плановый период, установление этапов и сроков его составления, а также определение полномочий и механизма взаимодействия органов местного самоуправления</w:t>
      </w:r>
      <w:r w:rsidR="00E27B7B">
        <w:rPr>
          <w:rFonts w:ascii="Times New Roman" w:hAnsi="Times New Roman" w:cs="Times New Roman"/>
          <w:b w:val="0"/>
          <w:sz w:val="28"/>
          <w:szCs w:val="28"/>
        </w:rPr>
        <w:t>, учреждений муниципального образование и его структурных подразделений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в процессе составления проекта местного бюджета.</w:t>
      </w:r>
    </w:p>
    <w:p w:rsidR="00A733A9" w:rsidRPr="00A733A9" w:rsidRDefault="00A733A9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1.3. В целях настоящего Порядка понятия и термины используются в значениях, установленных законодательством Российской Федерации.</w:t>
      </w:r>
    </w:p>
    <w:p w:rsidR="00A733A9" w:rsidRPr="00A733A9" w:rsidRDefault="00A733A9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1.4. Составление проекта местного бюджета основывается </w:t>
      </w:r>
      <w:proofErr w:type="gramStart"/>
      <w:r w:rsidRPr="00A733A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A733A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Бюджетном </w:t>
      </w:r>
      <w:proofErr w:type="gramStart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послании</w:t>
      </w:r>
      <w:proofErr w:type="gramEnd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Федерации;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Бюджетном </w:t>
      </w:r>
      <w:proofErr w:type="gramStart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кодексе</w:t>
      </w:r>
      <w:proofErr w:type="gramEnd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Федерации;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прогнозе социально-экономического развития Республики Крым 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Мирновское сельское поселение Симферопольского района Республики Крым  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(далее - муниципальное образование)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основных </w:t>
      </w:r>
      <w:proofErr w:type="gramStart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направлениях</w:t>
      </w:r>
      <w:proofErr w:type="gramEnd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 бюджетной и налоговой политики муниципального образования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proofErr w:type="gramStart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программах</w:t>
      </w:r>
      <w:proofErr w:type="gramEnd"/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образования.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Составление проекта местного бюджета - исключительная прерогатива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Мирновского сельского поселения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Непосредственное составление проекта местного бюджета осуществляет </w:t>
      </w:r>
      <w:r w:rsidRPr="00E27B7B">
        <w:rPr>
          <w:rFonts w:ascii="Times New Roman" w:hAnsi="Times New Roman" w:cs="Times New Roman"/>
          <w:b w:val="0"/>
          <w:sz w:val="28"/>
          <w:szCs w:val="28"/>
        </w:rPr>
        <w:t>отдел по вопросам финансов и бухгалтерского учета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Мирновского сельского поселения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1.7.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Мирновского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поселения с муниципальными учреждениями,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находящимися в их 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получателями средств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структурными подразделениями администрации Мирновского сельского поселения  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полномочий в ходе составления проекта местного бюджета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Мирновского сельского поселения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33A9" w:rsidRPr="00A733A9" w:rsidRDefault="00A733A9" w:rsidP="00E27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3A9" w:rsidRPr="00A733A9" w:rsidRDefault="00A733A9" w:rsidP="00E27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2. Порядок составления проекта местного бюджета</w:t>
      </w:r>
    </w:p>
    <w:p w:rsidR="00A733A9" w:rsidRPr="00A733A9" w:rsidRDefault="00A733A9" w:rsidP="00A733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33A9" w:rsidRPr="00A733A9" w:rsidRDefault="00A733A9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2.1. Проект местного бюджета на очередной финансовый год </w:t>
      </w:r>
      <w:r w:rsidR="00E27B7B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A733A9" w:rsidRPr="00A733A9" w:rsidRDefault="00A733A9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2.2. При составлении проекта местного бюдже</w:t>
      </w:r>
      <w:r w:rsidR="00E27B7B">
        <w:rPr>
          <w:rFonts w:ascii="Times New Roman" w:hAnsi="Times New Roman" w:cs="Times New Roman"/>
          <w:b w:val="0"/>
          <w:sz w:val="28"/>
          <w:szCs w:val="28"/>
        </w:rPr>
        <w:t>та на очередной финансовый год и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33A9" w:rsidRPr="00416895" w:rsidRDefault="00A733A9" w:rsidP="00E27B7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2.2.1. Администрация</w:t>
      </w:r>
      <w:r w:rsidR="00E27B7B" w:rsidRPr="00416895">
        <w:rPr>
          <w:rFonts w:ascii="Times New Roman" w:hAnsi="Times New Roman" w:cs="Times New Roman"/>
          <w:sz w:val="28"/>
          <w:szCs w:val="28"/>
        </w:rPr>
        <w:t xml:space="preserve"> Мирновского сельского поселения</w:t>
      </w:r>
      <w:r w:rsidRPr="00416895">
        <w:rPr>
          <w:rFonts w:ascii="Times New Roman" w:hAnsi="Times New Roman" w:cs="Times New Roman"/>
          <w:sz w:val="28"/>
          <w:szCs w:val="28"/>
        </w:rPr>
        <w:t>: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одобряет основные направления бюджетной и налоговой политики муниципального образования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рассматривает и одобряет прогноз социально-экономического развития муниципального образования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E27B7B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одобряет бюджетный прогноз муниципального образования на долгосрочный период, содержащий основные характеристики бюджета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Default="0051718A" w:rsidP="00E27B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утверждает перечень муниципальных програ</w:t>
      </w:r>
      <w:r>
        <w:rPr>
          <w:rFonts w:ascii="Times New Roman" w:hAnsi="Times New Roman" w:cs="Times New Roman"/>
          <w:b w:val="0"/>
          <w:sz w:val="28"/>
          <w:szCs w:val="28"/>
        </w:rPr>
        <w:t>мм на очередной финансовый год 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2948" w:rsidRPr="00112948" w:rsidRDefault="00112948" w:rsidP="001129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-у</w:t>
      </w:r>
      <w:r w:rsidRPr="00112948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ждает</w:t>
      </w:r>
      <w:r w:rsidRPr="00112948">
        <w:rPr>
          <w:rFonts w:ascii="Times New Roman" w:hAnsi="Times New Roman" w:cs="Times New Roman"/>
          <w:b w:val="0"/>
          <w:sz w:val="28"/>
          <w:szCs w:val="28"/>
        </w:rPr>
        <w:t xml:space="preserve"> методики прогнозирования доходов бюджета муниципального образования.</w:t>
      </w:r>
    </w:p>
    <w:p w:rsidR="00112948" w:rsidRPr="00A733A9" w:rsidRDefault="00112948" w:rsidP="001129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2948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доходов местного бюджета производится на основе прогноза социально-экономического развития муниципального образования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период;</w:t>
      </w:r>
    </w:p>
    <w:p w:rsidR="00A733A9" w:rsidRDefault="00A733A9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- рассматривает и одобряет проект решения о местном бюджете на очередной финансовый год</w:t>
      </w:r>
      <w:r w:rsidR="0051718A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, а также документы и материалы, подлежащие одновременному представлению в </w:t>
      </w:r>
      <w:proofErr w:type="spellStart"/>
      <w:r w:rsidR="0051718A">
        <w:rPr>
          <w:rFonts w:ascii="Times New Roman" w:hAnsi="Times New Roman" w:cs="Times New Roman"/>
          <w:b w:val="0"/>
          <w:sz w:val="28"/>
          <w:szCs w:val="28"/>
        </w:rPr>
        <w:t>Мирновский</w:t>
      </w:r>
      <w:proofErr w:type="spellEnd"/>
      <w:r w:rsidR="0051718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  <w:r w:rsidR="00104E2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-разрабатывает</w:t>
      </w:r>
      <w:r w:rsidRPr="00104E26">
        <w:rPr>
          <w:rFonts w:ascii="Times New Roman" w:hAnsi="Times New Roman" w:cs="Times New Roman"/>
          <w:b w:val="0"/>
          <w:sz w:val="28"/>
          <w:szCs w:val="28"/>
        </w:rPr>
        <w:t xml:space="preserve"> (внос</w:t>
      </w:r>
      <w:r>
        <w:rPr>
          <w:rFonts w:ascii="Times New Roman" w:hAnsi="Times New Roman" w:cs="Times New Roman"/>
          <w:b w:val="0"/>
          <w:sz w:val="28"/>
          <w:szCs w:val="28"/>
        </w:rPr>
        <w:t>ит</w:t>
      </w:r>
      <w:r w:rsidRPr="00104E26">
        <w:rPr>
          <w:rFonts w:ascii="Times New Roman" w:hAnsi="Times New Roman" w:cs="Times New Roman"/>
          <w:b w:val="0"/>
          <w:sz w:val="28"/>
          <w:szCs w:val="28"/>
        </w:rPr>
        <w:t xml:space="preserve"> изменения и дополнения) совместно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отделом по вопросам финансов и бухгалтерского учета </w:t>
      </w:r>
      <w:r w:rsidRPr="00104E26">
        <w:rPr>
          <w:rFonts w:ascii="Times New Roman" w:hAnsi="Times New Roman" w:cs="Times New Roman"/>
          <w:b w:val="0"/>
          <w:sz w:val="28"/>
          <w:szCs w:val="28"/>
        </w:rPr>
        <w:t>и утвержда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04E26">
        <w:rPr>
          <w:rFonts w:ascii="Times New Roman" w:hAnsi="Times New Roman" w:cs="Times New Roman"/>
          <w:b w:val="0"/>
          <w:sz w:val="28"/>
          <w:szCs w:val="28"/>
        </w:rPr>
        <w:t>т порядок расчета нормативов финансовых затрат на оказание муниципальными учреждениями муниципальных услуг (выполнение работ) и нормативных затрат на содержание иму</w:t>
      </w:r>
      <w:r>
        <w:rPr>
          <w:rFonts w:ascii="Times New Roman" w:hAnsi="Times New Roman" w:cs="Times New Roman"/>
          <w:b w:val="0"/>
          <w:sz w:val="28"/>
          <w:szCs w:val="28"/>
        </w:rPr>
        <w:t>щества муниципальных учреждений;</w:t>
      </w:r>
    </w:p>
    <w:p w:rsidR="00104E26" w:rsidRPr="00A733A9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-осуществляет</w:t>
      </w:r>
      <w:r w:rsidRPr="00104E26">
        <w:rPr>
          <w:rFonts w:ascii="Times New Roman" w:hAnsi="Times New Roman" w:cs="Times New Roman"/>
          <w:b w:val="0"/>
          <w:sz w:val="28"/>
          <w:szCs w:val="28"/>
        </w:rPr>
        <w:t xml:space="preserve"> формирование (корректировку) муниципальных заданий в отношении подведомственных муниципальных учреждений на оказание муниципальных услуг (выполнение работ) и осуществление иных видов деятельности (публичных обязательств, функций, мероприятий).</w:t>
      </w:r>
    </w:p>
    <w:p w:rsidR="00A733A9" w:rsidRPr="00416895" w:rsidRDefault="00A733A9" w:rsidP="0051718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51718A" w:rsidRPr="00416895">
        <w:rPr>
          <w:rFonts w:ascii="Times New Roman" w:hAnsi="Times New Roman" w:cs="Times New Roman"/>
          <w:sz w:val="28"/>
          <w:szCs w:val="28"/>
        </w:rPr>
        <w:t>Отдел по вопросам финансов и бухгалтерского учета</w:t>
      </w:r>
      <w:r w:rsidRPr="00416895">
        <w:rPr>
          <w:rFonts w:ascii="Times New Roman" w:hAnsi="Times New Roman" w:cs="Times New Roman"/>
          <w:sz w:val="28"/>
          <w:szCs w:val="28"/>
        </w:rPr>
        <w:t>:</w:t>
      </w:r>
    </w:p>
    <w:p w:rsidR="00A733A9" w:rsidRPr="00A733A9" w:rsidRDefault="00A733A9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организует работу и непосредственно составляет проект решения о местном бюджете на очередной финансовый год и </w:t>
      </w:r>
      <w:r w:rsidR="0051718A">
        <w:rPr>
          <w:rFonts w:ascii="Times New Roman" w:hAnsi="Times New Roman" w:cs="Times New Roman"/>
          <w:b w:val="0"/>
          <w:sz w:val="28"/>
          <w:szCs w:val="28"/>
        </w:rPr>
        <w:t>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 бюджета);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определяет порядок применения бюджетной классификации Российской Федерации в части, относящейся к местному бюджету;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формирует реестр расходных обязательств муниципального образования;</w:t>
      </w:r>
    </w:p>
    <w:p w:rsid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ведет реестр источников доходов бюджета муниципального образования;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 основные характеристики проекта местного бюджета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A733A9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- согласовывает предложения по расчетному фонду оплаты труда работников муниципальных учреждений, денежного содержания муниципальных служащих муниципального образования;</w:t>
      </w:r>
    </w:p>
    <w:p w:rsidR="00A733A9" w:rsidRPr="00A733A9" w:rsidRDefault="00A733A9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- устанавливает порядок, методику прогнозирования поступлений доходов местного бюджета, методику планирования бюджетных ассигнований местного бюджета, по которым осуществляет полномочия главного администратора, и источников финансирования дефицита местного бюджета;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осуществляет подготовку прогноза доходов и поступлений из источников финансирования дефицита местного бюджета;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разрабатывает проект основных направлений бюджетной и налоговой политики муниципального образования на очередной финансовый год и плановый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рассматривает в пределах возложенных полномочий отчеты об эффективности реализации муниципальных программ, а также предложения по внесению изменений в утвержденные программы и реализации новых программ в очередном финансовом году и плановом периоде;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свод объектов капитального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ремонта на основании информации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осуществляет оценку ожидаемого исполнения местного бюджета за текущий финансовый год;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участвует в согласовании с органами исполнительной власти Республики Крым объемов межбюджетных трансфертов из республиканского бюджета местному бюджету, а также решений о замене дотации (части дотации) на выравнивание бюджетной обеспеченности муниципальному образованию дополнительными нормативами отчислений в местные бюджеты от налога на доходы физических лиц;</w:t>
      </w:r>
    </w:p>
    <w:p w:rsidR="00A733A9" w:rsidRP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 проекты программ муниципальных заимствований, муниципальных гарантий муниципального образования на очередной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формирует пакет документов и материалов, подлежащих представлению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одновременно с указанным проектом бюджета, и представляет их в установленном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Мирновского сельского поселения;</w:t>
      </w:r>
    </w:p>
    <w:p w:rsidR="0051718A" w:rsidRDefault="0051718A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1718A">
        <w:rPr>
          <w:rFonts w:ascii="Times New Roman" w:hAnsi="Times New Roman" w:cs="Times New Roman"/>
          <w:b w:val="0"/>
          <w:sz w:val="28"/>
          <w:szCs w:val="28"/>
        </w:rPr>
        <w:t>существляет анализ эффективности установления ставок местных налогов, прогноз изменения налоговой базы по налогам, поступа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ющим в бюджет городского округа;</w:t>
      </w:r>
    </w:p>
    <w:p w:rsidR="00416895" w:rsidRDefault="00416895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16895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16895">
        <w:rPr>
          <w:rFonts w:ascii="Times New Roman" w:hAnsi="Times New Roman" w:cs="Times New Roman"/>
          <w:b w:val="0"/>
          <w:sz w:val="28"/>
          <w:szCs w:val="28"/>
        </w:rPr>
        <w:t>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16895">
        <w:rPr>
          <w:rFonts w:ascii="Times New Roman" w:hAnsi="Times New Roman" w:cs="Times New Roman"/>
          <w:b w:val="0"/>
          <w:sz w:val="28"/>
          <w:szCs w:val="28"/>
        </w:rPr>
        <w:t>т планирование бюджетных ассигнований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16895" w:rsidRDefault="00416895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16895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16895">
        <w:rPr>
          <w:rFonts w:ascii="Times New Roman" w:hAnsi="Times New Roman" w:cs="Times New Roman"/>
          <w:b w:val="0"/>
          <w:sz w:val="28"/>
          <w:szCs w:val="28"/>
        </w:rPr>
        <w:t>отовит проекты муниципальных правовых актов муниципального образования по совершенствованию системы налогообложения по местным налогам, а также в рамках полномочий, установленных федеральным законодательством, по единому налогу на вмененный доход для отдельных видов деятельности, упрощенной системе налогообложения на основании патента; организует разработку мероприятий в целях мобилизации доходов в бюджет муниципального образования;</w:t>
      </w:r>
    </w:p>
    <w:p w:rsidR="00A733A9" w:rsidRPr="00104E26" w:rsidRDefault="00A733A9" w:rsidP="0051718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26">
        <w:rPr>
          <w:rFonts w:ascii="Times New Roman" w:hAnsi="Times New Roman" w:cs="Times New Roman"/>
          <w:sz w:val="28"/>
          <w:szCs w:val="28"/>
        </w:rPr>
        <w:t xml:space="preserve">2.2.3. </w:t>
      </w:r>
      <w:r w:rsidR="0051718A" w:rsidRPr="00104E26">
        <w:rPr>
          <w:rFonts w:ascii="Times New Roman" w:hAnsi="Times New Roman" w:cs="Times New Roman"/>
          <w:sz w:val="28"/>
          <w:szCs w:val="28"/>
        </w:rPr>
        <w:t>МБУ «МИРНОЕ» муниципального образования Мирновское сельское поселение:</w:t>
      </w:r>
    </w:p>
    <w:p w:rsidR="00416895" w:rsidRDefault="00112948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2.2.3.1.Р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азрабатывает и направляет в </w:t>
      </w:r>
      <w:r w:rsidR="0051718A">
        <w:rPr>
          <w:rFonts w:ascii="Times New Roman" w:hAnsi="Times New Roman" w:cs="Times New Roman"/>
          <w:b w:val="0"/>
          <w:sz w:val="28"/>
          <w:szCs w:val="28"/>
        </w:rPr>
        <w:t xml:space="preserve">отдел </w:t>
      </w:r>
      <w:r w:rsidR="0051718A" w:rsidRPr="0051718A">
        <w:rPr>
          <w:rFonts w:ascii="Times New Roman" w:hAnsi="Times New Roman" w:cs="Times New Roman"/>
          <w:b w:val="0"/>
          <w:sz w:val="28"/>
          <w:szCs w:val="28"/>
        </w:rPr>
        <w:t>по вопросам финансов и бухгалтерского учета</w:t>
      </w:r>
      <w:r w:rsidR="0041689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33A9" w:rsidRDefault="00416895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на очередной финансовый год </w:t>
      </w:r>
      <w:r w:rsidR="0051718A">
        <w:rPr>
          <w:rFonts w:ascii="Times New Roman" w:hAnsi="Times New Roman" w:cs="Times New Roman"/>
          <w:b w:val="0"/>
          <w:sz w:val="28"/>
          <w:szCs w:val="28"/>
        </w:rPr>
        <w:t>и плановый период;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4E26">
        <w:rPr>
          <w:rFonts w:ascii="Times New Roman" w:hAnsi="Times New Roman" w:cs="Times New Roman"/>
          <w:b w:val="0"/>
          <w:sz w:val="28"/>
          <w:szCs w:val="28"/>
        </w:rPr>
        <w:t>-предложения по включению в проект местного бюджета основных характеристик муниципальных программ на очередной финансовый год и плановый период, включающие перечень мероприятий по муниципальным программам, планируемым к реализации в очередном финансовом году и плановом периоде, с обоснованием объемов и источников финансирования совместно с заместителями главы администрации Мирновского сельского поселения  (Шведовым О.С. , Семилетовой Н.Л.);</w:t>
      </w:r>
      <w:proofErr w:type="gramEnd"/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E26">
        <w:rPr>
          <w:rFonts w:ascii="Times New Roman" w:hAnsi="Times New Roman" w:cs="Times New Roman"/>
          <w:b w:val="0"/>
          <w:sz w:val="28"/>
          <w:szCs w:val="28"/>
        </w:rPr>
        <w:t>-сведения по штату учреждения и контингентам по формам, доведенным отделом финансов и бухгалтерского учета;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E26">
        <w:rPr>
          <w:rFonts w:ascii="Times New Roman" w:hAnsi="Times New Roman" w:cs="Times New Roman"/>
          <w:b w:val="0"/>
          <w:sz w:val="28"/>
          <w:szCs w:val="28"/>
        </w:rPr>
        <w:t>-предложения по расчетному фонду оплаты труда работников муниципального учреждения;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E26">
        <w:rPr>
          <w:rFonts w:ascii="Times New Roman" w:hAnsi="Times New Roman" w:cs="Times New Roman"/>
          <w:b w:val="0"/>
          <w:sz w:val="28"/>
          <w:szCs w:val="28"/>
        </w:rPr>
        <w:t>- обоснования бюджетных ассигнований на очередной финансовый год и на плановый период в порядке, установленном отделом по вопросам финансов и бухгалтерского учета;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E26">
        <w:rPr>
          <w:rFonts w:ascii="Times New Roman" w:hAnsi="Times New Roman" w:cs="Times New Roman"/>
          <w:b w:val="0"/>
          <w:sz w:val="28"/>
          <w:szCs w:val="28"/>
        </w:rPr>
        <w:t>-сводный перечень муниципальных заданий по учреждению на оказание муниципальных услуг (выполнение работ) физическим и (или) юридическим лицам;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E26">
        <w:rPr>
          <w:rFonts w:ascii="Times New Roman" w:hAnsi="Times New Roman" w:cs="Times New Roman"/>
          <w:b w:val="0"/>
          <w:sz w:val="28"/>
          <w:szCs w:val="28"/>
        </w:rPr>
        <w:t>- информацию и предложения по вопросам соответствующей сферы деятельности, необходимые для подготовки пояснительной записки к проекту решения о местном бюджете;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04E26">
        <w:rPr>
          <w:rFonts w:ascii="Times New Roman" w:hAnsi="Times New Roman" w:cs="Times New Roman"/>
          <w:b w:val="0"/>
          <w:sz w:val="28"/>
          <w:szCs w:val="28"/>
        </w:rPr>
        <w:t>совместно с заместителем главы администрации по вопросам обеспечения жизнедеятельности населения  направляет предложения о необходимых объемах для осуществления капитального ремонта и капитальных вложений, об их распределении по объектам капитального строительства муниципальной собственности муниципального образования и объектам недвижимого имущества;</w:t>
      </w:r>
    </w:p>
    <w:p w:rsidR="00104E26" w:rsidRPr="00104E26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E26">
        <w:rPr>
          <w:rFonts w:ascii="Times New Roman" w:hAnsi="Times New Roman" w:cs="Times New Roman"/>
          <w:b w:val="0"/>
          <w:sz w:val="28"/>
          <w:szCs w:val="28"/>
        </w:rPr>
        <w:lastRenderedPageBreak/>
        <w:t>- предложения по перечню, программным мероприятиям и объемам финансирования муниципальных программ (ведомственных целевых программ), планируемых к реализации в очередном финансовом году (очередном финансовом году и плановом периоде);</w:t>
      </w:r>
    </w:p>
    <w:p w:rsidR="00104E26" w:rsidRPr="00A733A9" w:rsidRDefault="00104E26" w:rsidP="00104E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E26">
        <w:rPr>
          <w:rFonts w:ascii="Times New Roman" w:hAnsi="Times New Roman" w:cs="Times New Roman"/>
          <w:b w:val="0"/>
          <w:sz w:val="28"/>
          <w:szCs w:val="28"/>
        </w:rPr>
        <w:t>- другую информацию и материалы, необходимые для составления проекта местного бюджета на очередной финансовый год (очередной финансовый год и на плановый период), по формам, доведенным отделом по вопросам финансов и бухгалтерского учета, а также документы и материалы, представляемые одновременно с ним.</w:t>
      </w:r>
    </w:p>
    <w:p w:rsidR="00A733A9" w:rsidRPr="00A733A9" w:rsidRDefault="00112948" w:rsidP="005171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2.2.3.2.Ф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ормирует предварительные итоги социально-экономического развития муниципального образования за истекший период текущего года и ожидаемые итоги социально-экономического раз</w:t>
      </w:r>
      <w:r w:rsidR="0051718A">
        <w:rPr>
          <w:rFonts w:ascii="Times New Roman" w:hAnsi="Times New Roman" w:cs="Times New Roman"/>
          <w:b w:val="0"/>
          <w:sz w:val="28"/>
          <w:szCs w:val="28"/>
        </w:rPr>
        <w:t>вития за текущий финансовый год;</w:t>
      </w:r>
    </w:p>
    <w:p w:rsidR="00A733A9" w:rsidRDefault="00416895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2.2.3.3</w:t>
      </w:r>
      <w:r w:rsidR="00112948">
        <w:rPr>
          <w:rFonts w:ascii="Times New Roman" w:hAnsi="Times New Roman" w:cs="Times New Roman"/>
          <w:b w:val="0"/>
          <w:sz w:val="28"/>
          <w:szCs w:val="28"/>
        </w:rPr>
        <w:t>.Р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ассматривает совместно с 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Мирновского сельского поселения  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отчеты об эффективности реализации муниципальных программ, а также предложения по внесению изменений в утвержденные муниципальные программы и реализации новых муниципальных программ в очередном финансовом году 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и плановом периоде;</w:t>
      </w:r>
    </w:p>
    <w:p w:rsidR="00104E26" w:rsidRPr="00A733A9" w:rsidRDefault="00104E26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2.2.3.</w:t>
      </w:r>
      <w:r w:rsidR="0041689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.Формирует в администрацию Мирновского сельского поселения и в отдел по вопросам финансов и бухгалтерского учета д</w:t>
      </w:r>
      <w:r w:rsidRPr="00104E26">
        <w:rPr>
          <w:rFonts w:ascii="Times New Roman" w:hAnsi="Times New Roman" w:cs="Times New Roman"/>
          <w:b w:val="0"/>
          <w:sz w:val="28"/>
          <w:szCs w:val="28"/>
        </w:rPr>
        <w:t>оклады о результатах и основных направлениях деятельности в очередном финансовом году и плановом периоде.</w:t>
      </w:r>
    </w:p>
    <w:p w:rsidR="00A733A9" w:rsidRPr="00416895" w:rsidRDefault="00A733A9" w:rsidP="007B4C9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2.2.4.</w:t>
      </w:r>
      <w:r w:rsidR="007B4C92" w:rsidRPr="00416895">
        <w:rPr>
          <w:rFonts w:ascii="Times New Roman" w:hAnsi="Times New Roman" w:cs="Times New Roman"/>
          <w:sz w:val="28"/>
          <w:szCs w:val="28"/>
        </w:rPr>
        <w:t>Заместитель главы администрации Мирновского сельского поселения по работе с населением</w:t>
      </w:r>
      <w:r w:rsidRPr="00416895">
        <w:rPr>
          <w:rFonts w:ascii="Times New Roman" w:hAnsi="Times New Roman" w:cs="Times New Roman"/>
          <w:sz w:val="28"/>
          <w:szCs w:val="28"/>
        </w:rPr>
        <w:t>:</w:t>
      </w:r>
    </w:p>
    <w:p w:rsidR="00A733A9" w:rsidRPr="00A733A9" w:rsidRDefault="007B4C92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2.2.4.1.Р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азрабатывает проект и при необходимости готовит предложения по внесению изменений в прогнозный план (программу) приватизации муниципального имущества на очередной финансовый год и плановый период и представляет их в </w:t>
      </w:r>
      <w:r>
        <w:rPr>
          <w:rFonts w:ascii="Times New Roman" w:hAnsi="Times New Roman" w:cs="Times New Roman"/>
          <w:b w:val="0"/>
          <w:sz w:val="28"/>
          <w:szCs w:val="28"/>
        </w:rPr>
        <w:t>отдел по вопросам финансов и бухгалтерского учета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7B4C92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2.2.4.2. П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редставляет в </w:t>
      </w:r>
      <w:r>
        <w:rPr>
          <w:rFonts w:ascii="Times New Roman" w:hAnsi="Times New Roman" w:cs="Times New Roman"/>
          <w:b w:val="0"/>
          <w:sz w:val="28"/>
          <w:szCs w:val="28"/>
        </w:rPr>
        <w:t>отдел по вопросам финансов и бухгалтерского учета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33A9" w:rsidRDefault="00A733A9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заключенных договорах аренды с указанием сведений, необходимых для расчета экономических показателей на очередной финансовый год 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и на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7E65" w:rsidRPr="00A733A9" w:rsidRDefault="00BC7E65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C7E65">
        <w:rPr>
          <w:rFonts w:ascii="Times New Roman" w:hAnsi="Times New Roman" w:cs="Times New Roman"/>
          <w:b w:val="0"/>
          <w:sz w:val="28"/>
          <w:szCs w:val="28"/>
        </w:rPr>
        <w:t>проводит оценку эффективности налоговых льгот и разрабатывает предложения по их оптимизации;</w:t>
      </w:r>
    </w:p>
    <w:p w:rsidR="00416895" w:rsidRPr="00A733A9" w:rsidRDefault="00A733A9" w:rsidP="004168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информацию об объектах, подлежащих приватизации, с указанием сведений, необходимых для расчета экономических показателей на очередной финансовый год 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4168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33A9" w:rsidRPr="00A733A9" w:rsidRDefault="00A733A9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2.2.5.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Мирновского сельского поселения по вопросам обеспечения жизнедеятельности населения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33A9" w:rsidRPr="00A733A9" w:rsidRDefault="00A733A9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представляет в 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 xml:space="preserve">отдел по вопросам финансов и бухгалтерского учета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расчет объема средств местного бюджета на очередной финансовый год 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по расходам, связанным с уличным освещением муниципального образования; на ремонт и содержание автомобильных дорог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lastRenderedPageBreak/>
        <w:t>общего пользования местного значения; по содержанию объектов благоустройства; на озеленение; прочим расходам по благоустройству, в сфере жилищно-коммунального хозяйства;</w:t>
      </w:r>
      <w:proofErr w:type="gramEnd"/>
    </w:p>
    <w:p w:rsidR="00A733A9" w:rsidRPr="00A733A9" w:rsidRDefault="00A733A9" w:rsidP="007B4C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- разрабатывает (вносит изменения и дополнения) и утверждает порядок расчета нормативов на капитальный ремонт, ремонт и содержание автомобильных дорог общего пользования местного значения;</w:t>
      </w:r>
    </w:p>
    <w:p w:rsidR="00A733A9" w:rsidRPr="00A733A9" w:rsidRDefault="00A733A9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представляет в 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 xml:space="preserve">отдел по вопросам финансов и бухгалтерского учета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перечень объектов капитального ремонта, реконструкции и строительства, имеющих проектно-сметную документацию, не превышающую объем</w:t>
      </w:r>
      <w:r w:rsidR="007B4C92">
        <w:rPr>
          <w:rFonts w:ascii="Times New Roman" w:hAnsi="Times New Roman" w:cs="Times New Roman"/>
          <w:b w:val="0"/>
          <w:sz w:val="28"/>
          <w:szCs w:val="28"/>
        </w:rPr>
        <w:t>а текущего финансового года;</w:t>
      </w:r>
    </w:p>
    <w:p w:rsidR="00A733A9" w:rsidRPr="00416895" w:rsidRDefault="00416895" w:rsidP="007C3B1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A733A9" w:rsidRPr="00416895">
        <w:rPr>
          <w:rFonts w:ascii="Times New Roman" w:hAnsi="Times New Roman" w:cs="Times New Roman"/>
          <w:sz w:val="28"/>
          <w:szCs w:val="28"/>
        </w:rPr>
        <w:t>.</w:t>
      </w:r>
      <w:r w:rsidR="007C3B1B" w:rsidRPr="00416895">
        <w:rPr>
          <w:rFonts w:ascii="Times New Roman" w:hAnsi="Times New Roman" w:cs="Times New Roman"/>
          <w:sz w:val="28"/>
          <w:szCs w:val="28"/>
        </w:rPr>
        <w:t>С</w:t>
      </w:r>
      <w:r w:rsidR="00A733A9" w:rsidRPr="00416895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</w:t>
      </w:r>
      <w:r w:rsidR="007C3B1B" w:rsidRPr="00416895"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  <w:r w:rsidR="00A733A9" w:rsidRPr="00416895">
        <w:rPr>
          <w:rFonts w:ascii="Times New Roman" w:hAnsi="Times New Roman" w:cs="Times New Roman"/>
          <w:sz w:val="28"/>
          <w:szCs w:val="28"/>
        </w:rPr>
        <w:t xml:space="preserve">, участвующие в подготовке проекта бюджета, представляют в </w:t>
      </w:r>
      <w:r w:rsidR="007C3B1B" w:rsidRPr="00416895">
        <w:rPr>
          <w:rFonts w:ascii="Times New Roman" w:hAnsi="Times New Roman" w:cs="Times New Roman"/>
          <w:sz w:val="28"/>
          <w:szCs w:val="28"/>
        </w:rPr>
        <w:t>отдел по вопросам финансов и бухгалтерского учета</w:t>
      </w:r>
      <w:r w:rsidR="00A733A9" w:rsidRPr="00416895">
        <w:rPr>
          <w:rFonts w:ascii="Times New Roman" w:hAnsi="Times New Roman" w:cs="Times New Roman"/>
          <w:sz w:val="28"/>
          <w:szCs w:val="28"/>
        </w:rPr>
        <w:t>:</w:t>
      </w:r>
    </w:p>
    <w:p w:rsidR="00A733A9" w:rsidRPr="00A733A9" w:rsidRDefault="00A733A9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- материалы для прогноза поступлений доходов в местный бюджет, источников финансирования дефицита местного бюджета в очередном финансовом году и плановом периоде</w:t>
      </w:r>
      <w:r w:rsidR="0041689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Pr="00A733A9" w:rsidRDefault="00A733A9" w:rsidP="004168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обоснования бюджетных ассигнований на очередной финансовый год (очередной финансовый год и на плановый период) в порядке, установленном </w:t>
      </w:r>
      <w:r w:rsidR="00B00853">
        <w:rPr>
          <w:rFonts w:ascii="Times New Roman" w:hAnsi="Times New Roman" w:cs="Times New Roman"/>
          <w:b w:val="0"/>
          <w:sz w:val="28"/>
          <w:szCs w:val="28"/>
        </w:rPr>
        <w:t>отделом по вопросам финансов и бухгалтерского учета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33A9" w:rsidRDefault="00A733A9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перечень муниципальных правовых актов, подлежащих признанию </w:t>
      </w:r>
      <w:proofErr w:type="gramStart"/>
      <w:r w:rsidRPr="00A733A9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приостановлению, изменению или принятию в связи с принятием решения о местном бюджете на очередной финансовый год и плановый период;</w:t>
      </w:r>
    </w:p>
    <w:p w:rsidR="00B00853" w:rsidRPr="00B00853" w:rsidRDefault="00B00853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853">
        <w:rPr>
          <w:rFonts w:ascii="Times New Roman" w:hAnsi="Times New Roman" w:cs="Times New Roman"/>
          <w:b w:val="0"/>
          <w:sz w:val="28"/>
          <w:szCs w:val="28"/>
        </w:rPr>
        <w:t>2.2.9.2. Представляют в департамент экономического развития:</w:t>
      </w:r>
    </w:p>
    <w:p w:rsidR="00B00853" w:rsidRPr="00B00853" w:rsidRDefault="00B00853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853">
        <w:rPr>
          <w:rFonts w:ascii="Times New Roman" w:hAnsi="Times New Roman" w:cs="Times New Roman"/>
          <w:b w:val="0"/>
          <w:sz w:val="28"/>
          <w:szCs w:val="28"/>
        </w:rPr>
        <w:t>- совместно с управлением капитального строительства предложения о необходимых объемах для осуществления капитального ремонта и капитальных вложений, об их распределении по объектам капитального строительства муниципальной собственности муниципального образования и объектам недвижимого имущества, предлагаемым к приобретению в муниципальную собственность;</w:t>
      </w:r>
    </w:p>
    <w:p w:rsidR="00B00853" w:rsidRPr="00B00853" w:rsidRDefault="00B00853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853">
        <w:rPr>
          <w:rFonts w:ascii="Times New Roman" w:hAnsi="Times New Roman" w:cs="Times New Roman"/>
          <w:b w:val="0"/>
          <w:sz w:val="28"/>
          <w:szCs w:val="28"/>
        </w:rPr>
        <w:t>- предложения по перечню, программным мероприятиям и объемам финансирования муниципальных программ (ведомственных целевых программ), планируемых к реализации в очередном финансовом году (очередном финансовом году и плановом периоде);</w:t>
      </w:r>
    </w:p>
    <w:p w:rsidR="00B00853" w:rsidRPr="00B00853" w:rsidRDefault="00B00853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853">
        <w:rPr>
          <w:rFonts w:ascii="Times New Roman" w:hAnsi="Times New Roman" w:cs="Times New Roman"/>
          <w:b w:val="0"/>
          <w:sz w:val="28"/>
          <w:szCs w:val="28"/>
        </w:rPr>
        <w:t>- данные, необходимые для составления прогноза социально-экономического развития муниципального образования на очередной финансовый год (очередной финансовый год и плановый период);</w:t>
      </w:r>
    </w:p>
    <w:p w:rsidR="00B00853" w:rsidRPr="00B00853" w:rsidRDefault="00B00853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853">
        <w:rPr>
          <w:rFonts w:ascii="Times New Roman" w:hAnsi="Times New Roman" w:cs="Times New Roman"/>
          <w:b w:val="0"/>
          <w:sz w:val="28"/>
          <w:szCs w:val="28"/>
        </w:rPr>
        <w:t>- доклады о результатах и основных направлениях деятельности в очередном финансовом году (очередном финансовом году и плановом периоде).</w:t>
      </w:r>
    </w:p>
    <w:p w:rsidR="00B00853" w:rsidRPr="00A733A9" w:rsidRDefault="00A733A9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>- информацию и предложения по вопросам соответствующей сферы деятельности, необходимые для подготовки пояснительной записки к проекту решения о местном бюджете;</w:t>
      </w:r>
    </w:p>
    <w:p w:rsidR="00A733A9" w:rsidRPr="00A733A9" w:rsidRDefault="00A733A9" w:rsidP="00B008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- другую информацию и материалы, необходимые для составления проекта местного бюджета на очередной финансовый год (очередной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lastRenderedPageBreak/>
        <w:t>финансовый год и на плановый период), по формам, доведенным департаментом финансов, а также документы и материалы, представляемые одновременно с ним.</w:t>
      </w:r>
    </w:p>
    <w:p w:rsidR="00A733A9" w:rsidRPr="00112948" w:rsidRDefault="00A733A9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2.3. Прогнозирование налоговых и неналоговых доходов производится </w:t>
      </w:r>
      <w:r w:rsidR="007C3B1B">
        <w:rPr>
          <w:rFonts w:ascii="Times New Roman" w:hAnsi="Times New Roman" w:cs="Times New Roman"/>
          <w:b w:val="0"/>
          <w:sz w:val="28"/>
          <w:szCs w:val="28"/>
        </w:rPr>
        <w:t xml:space="preserve">отделом по вопросам финансов и бухгалтерского учета 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на основании данных, определенных в соответствии с методиками прогнозирования поступлений доходов бюджета муниципального образования, </w:t>
      </w:r>
      <w:r w:rsidR="00112948" w:rsidRPr="00112948">
        <w:rPr>
          <w:rFonts w:ascii="Times New Roman" w:hAnsi="Times New Roman" w:cs="Times New Roman"/>
          <w:b w:val="0"/>
          <w:sz w:val="28"/>
          <w:szCs w:val="28"/>
        </w:rPr>
        <w:t>утвержденных</w:t>
      </w:r>
      <w:r w:rsidRPr="00112948">
        <w:rPr>
          <w:rFonts w:ascii="Times New Roman" w:hAnsi="Times New Roman" w:cs="Times New Roman"/>
          <w:b w:val="0"/>
          <w:sz w:val="28"/>
          <w:szCs w:val="28"/>
        </w:rPr>
        <w:t xml:space="preserve"> главным администратор</w:t>
      </w:r>
      <w:r w:rsidR="00112948" w:rsidRPr="0011294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12948">
        <w:rPr>
          <w:rFonts w:ascii="Times New Roman" w:hAnsi="Times New Roman" w:cs="Times New Roman"/>
          <w:b w:val="0"/>
          <w:sz w:val="28"/>
          <w:szCs w:val="28"/>
        </w:rPr>
        <w:t xml:space="preserve"> доходов.</w:t>
      </w:r>
    </w:p>
    <w:p w:rsidR="00A733A9" w:rsidRPr="00A733A9" w:rsidRDefault="00112948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Планирование бюджетных ассигнований осуществляется в соответствии с утвержденной методикой планирования бюджетных ассигнований.</w:t>
      </w:r>
    </w:p>
    <w:p w:rsidR="00A733A9" w:rsidRPr="00A733A9" w:rsidRDefault="007C3B1B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Объем дефицита при составлении проекта местного бюджета рассчитывается как разница между общим объемом расходов и общим объемом доходов бюджета с учетом требований, установленных Бюджетным кодексом Российской Федерации к его размеру.</w:t>
      </w:r>
    </w:p>
    <w:p w:rsidR="00A733A9" w:rsidRPr="00A733A9" w:rsidRDefault="007C3B1B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>Источники внутреннего финансирования дефицита местного бюджета определяются на основе данных, представленных главным администратор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A733A9" w:rsidRPr="00A733A9">
        <w:rPr>
          <w:rFonts w:ascii="Times New Roman" w:hAnsi="Times New Roman" w:cs="Times New Roman"/>
          <w:b w:val="0"/>
          <w:sz w:val="28"/>
          <w:szCs w:val="28"/>
        </w:rPr>
        <w:t xml:space="preserve"> источников внутреннего финансирования дефицита бюджета, исходя из планируемых остатков средств бюджета на начало планируемого периода, кредитов, полученных из бюджетов других уровней и от кредитных организаций, иных источников внутреннего финансирования дефицита бюджета.</w:t>
      </w:r>
    </w:p>
    <w:p w:rsidR="00A733A9" w:rsidRPr="00A733A9" w:rsidRDefault="00A733A9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2.7. Верхний предел муниципального долга местного бюджета является расчетным показателем и рассчитывается по состоянию на 1 января года, следующего за очередным финансовым годом и каждым годом планового периода, на основании данных муниципальной долговой книги с учетом прогноза муниципальных заимствований на очередной финансовый год </w:t>
      </w:r>
      <w:r w:rsidR="007C3B1B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0485" w:rsidRDefault="00A733A9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2.8. Подготовка проекта решения о местном бюджете на очередной финансовый </w:t>
      </w:r>
      <w:r w:rsidR="007C3B1B">
        <w:rPr>
          <w:rFonts w:ascii="Times New Roman" w:hAnsi="Times New Roman" w:cs="Times New Roman"/>
          <w:b w:val="0"/>
          <w:sz w:val="28"/>
          <w:szCs w:val="28"/>
        </w:rPr>
        <w:t>и на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 xml:space="preserve">, а также документов и материалов, представляемых в установленном порядке одновременно с ним, осуществляется в соответствии с Графиком составления проекта местного бюджета муниципального образования на очередной финансовый год </w:t>
      </w:r>
      <w:r w:rsidR="007C3B1B">
        <w:rPr>
          <w:rFonts w:ascii="Times New Roman" w:hAnsi="Times New Roman" w:cs="Times New Roman"/>
          <w:b w:val="0"/>
          <w:sz w:val="28"/>
          <w:szCs w:val="28"/>
        </w:rPr>
        <w:t>и на плановый период</w:t>
      </w:r>
      <w:r w:rsidRPr="00A73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853" w:rsidRDefault="00B00853" w:rsidP="007C3B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604" w:rsidRDefault="00180604" w:rsidP="00B00853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180604" w:rsidSect="00A733A9">
          <w:type w:val="continuous"/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299"/>
        </w:sectPr>
      </w:pPr>
    </w:p>
    <w:p w:rsidR="00180604" w:rsidRPr="00CF0806" w:rsidRDefault="00180604" w:rsidP="00180604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  <w:r w:rsidRPr="00CF080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B00853" w:rsidRPr="00CF0806" w:rsidRDefault="00B00853" w:rsidP="00180604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  <w:r w:rsidRPr="00CF0806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Мирновского сельского   поселения Симферопольского района </w:t>
      </w:r>
    </w:p>
    <w:p w:rsidR="00180604" w:rsidRPr="00CF0806" w:rsidRDefault="00B00853" w:rsidP="00180604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  <w:r w:rsidRPr="00CF0806">
        <w:rPr>
          <w:rFonts w:ascii="Times New Roman" w:hAnsi="Times New Roman" w:cs="Times New Roman"/>
          <w:b w:val="0"/>
          <w:sz w:val="24"/>
          <w:szCs w:val="24"/>
        </w:rPr>
        <w:t>от 17.07.2018 № 3</w:t>
      </w:r>
      <w:r w:rsidR="00551B58" w:rsidRPr="00CF0806">
        <w:rPr>
          <w:rFonts w:ascii="Times New Roman" w:hAnsi="Times New Roman" w:cs="Times New Roman"/>
          <w:b w:val="0"/>
          <w:sz w:val="24"/>
          <w:szCs w:val="24"/>
        </w:rPr>
        <w:t>61</w:t>
      </w:r>
      <w:r w:rsidR="00180604" w:rsidRPr="00CF0806">
        <w:rPr>
          <w:rFonts w:ascii="Times New Roman" w:hAnsi="Times New Roman" w:cs="Times New Roman"/>
          <w:b w:val="0"/>
          <w:sz w:val="24"/>
          <w:szCs w:val="24"/>
        </w:rPr>
        <w:t>/18</w:t>
      </w:r>
    </w:p>
    <w:p w:rsidR="00180604" w:rsidRPr="00CF0806" w:rsidRDefault="00180604" w:rsidP="00180604">
      <w:pPr>
        <w:pStyle w:val="ConsPlusTitle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180604" w:rsidRPr="00CF0806" w:rsidRDefault="00180604" w:rsidP="001806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0604" w:rsidRPr="00CF0806" w:rsidRDefault="00180604" w:rsidP="001806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806">
        <w:rPr>
          <w:rFonts w:ascii="Times New Roman" w:hAnsi="Times New Roman" w:cs="Times New Roman"/>
          <w:sz w:val="24"/>
          <w:szCs w:val="24"/>
        </w:rPr>
        <w:t>График составления проекта бюджета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</w:r>
    </w:p>
    <w:p w:rsidR="00180604" w:rsidRPr="00CF0806" w:rsidRDefault="00180604" w:rsidP="001806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0604" w:rsidRPr="00CF0806" w:rsidRDefault="00180604" w:rsidP="0018060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969"/>
        <w:gridCol w:w="2268"/>
        <w:gridCol w:w="2835"/>
      </w:tblGrid>
      <w:tr w:rsidR="006B3286" w:rsidRPr="00CF0806" w:rsidTr="006B3286">
        <w:tc>
          <w:tcPr>
            <w:tcW w:w="851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представления </w:t>
            </w:r>
            <w:hyperlink w:anchor="P368" w:history="1">
              <w:r w:rsidRPr="00CF08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представляется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предложений по формированию перечня муниципальных программ муниципального образования Мирновское сельское поселение Симферопольского района Республики Крым, планируемых к реализации на территории муниципального образования Мирновское сельское поселение Симферопольского района Республики Крым, начиная с очередного финансового года, а также с учетом внесенных изменений </w:t>
            </w:r>
            <w:proofErr w:type="gram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структурные подразделения администрации Мирновского сельского поселения,  МБУ «МИРНОЕ» 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2835" w:type="dxa"/>
          </w:tcPr>
          <w:p w:rsidR="006B3286" w:rsidRPr="00CF0806" w:rsidRDefault="006B3286" w:rsidP="00041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прогноза поступления налоговых и неналоговых доходов бюджета муниципального образования Мирновское сельское поселение Симферопольского района Республики Крым в разрезе всех администрируемых доходов на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очередной финансовый год и плановый период (рассчитанного на основании утвержденных методик) и пояснительных записок, содержащих порядок расчета прогноза по каждому доходному источнику</w:t>
            </w:r>
          </w:p>
        </w:tc>
        <w:tc>
          <w:tcPr>
            <w:tcW w:w="3969" w:type="dxa"/>
          </w:tcPr>
          <w:p w:rsidR="006B3286" w:rsidRPr="00CF0806" w:rsidRDefault="006B3286" w:rsidP="00041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вопросам финансов и бухгалтерского учета администрации Мирновского сельского поселения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июля,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  <w:proofErr w:type="gram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10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финансов и бухгалтерского учета администрации Мирновского сельского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прогноза поступления налоговых и неналоговых доходов бюджета муниципального образования Мирновское сельское поселение Симферопольского района Республики Крым на очередной финансовый год и плановый период в разрезе кодов бюджетной классификации Российской Федерации по формам, доведенным Министерством финансов Республики Крым</w:t>
            </w:r>
          </w:p>
        </w:tc>
        <w:tc>
          <w:tcPr>
            <w:tcW w:w="3969" w:type="dxa"/>
          </w:tcPr>
          <w:p w:rsidR="006B3286" w:rsidRPr="00CF0806" w:rsidRDefault="006B3286" w:rsidP="00041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  <w:tc>
          <w:tcPr>
            <w:tcW w:w="2268" w:type="dxa"/>
          </w:tcPr>
          <w:p w:rsidR="006B3286" w:rsidRPr="00CF0806" w:rsidRDefault="006B3286" w:rsidP="006B3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доведенным Министерством финансов Республики Крым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Крым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041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показатели прогноза социально-экономического развития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      </w:r>
          </w:p>
        </w:tc>
        <w:tc>
          <w:tcPr>
            <w:tcW w:w="3969" w:type="dxa"/>
          </w:tcPr>
          <w:p w:rsidR="006B3286" w:rsidRPr="00CF0806" w:rsidRDefault="006B3286" w:rsidP="0004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июля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нормативно-правовых актов об утверждении порядков определения нормативных затрат</w:t>
            </w:r>
          </w:p>
        </w:tc>
        <w:tc>
          <w:tcPr>
            <w:tcW w:w="3969" w:type="dxa"/>
          </w:tcPr>
          <w:p w:rsidR="006B3286" w:rsidRPr="00CF0806" w:rsidRDefault="00BC7E65" w:rsidP="00041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июля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среднемесячной заработной платы работников муниципальных учреждений: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ожидаемая средняя заработная плата за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финансовый год;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планируемая средняя заработная плата на очередной финансовый год и плановый период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«МИРНОЕ»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финансов и бухгалтерского учета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Мирновского сельского</w:t>
            </w:r>
          </w:p>
        </w:tc>
        <w:tc>
          <w:tcPr>
            <w:tcW w:w="2268" w:type="dxa"/>
          </w:tcPr>
          <w:p w:rsidR="006B3286" w:rsidRPr="00CF0806" w:rsidRDefault="006B3286" w:rsidP="000414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июля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финансов и бухгалтерского учета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по объектам капитального ремонта, реконструкции и строительства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структурные подразделения администрации Мирновского сельского поселения,  МБУ «МИРНОЕ»</w:t>
            </w:r>
          </w:p>
        </w:tc>
        <w:tc>
          <w:tcPr>
            <w:tcW w:w="2268" w:type="dxa"/>
          </w:tcPr>
          <w:p w:rsidR="006B3286" w:rsidRPr="00CF0806" w:rsidRDefault="006B3286" w:rsidP="007C5F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июля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муниципальных программ, предполагаемых к реализации с очередного финансового года, и внесение изменений </w:t>
            </w:r>
            <w:proofErr w:type="gram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структурные подразделения администрации Мирновского сельского поселения,  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Мирновского сельского поселения,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7C5F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обоснований бюджетных ассигнований к проекту бюджета в соответствии с формами, установленными отделом по вопросам финансов и бухгалтерского учета администрации Мирновского сельского поселения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структурные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администрации Мирновского сельского поселения,  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7C5F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предложений, согласованных с профильными министерствами, по объектам, </w:t>
            </w:r>
            <w:proofErr w:type="spell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предполагается из республиканского бюджета, а также предоставление предложений, согласованных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администрацией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Симферопольского района, </w:t>
            </w:r>
            <w:proofErr w:type="spell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предполагается из районного бюджета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структурные подразделения администрации Мирновского сельского поселения,  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C95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перечня объектов капитального ремонта, реконструкции и строительства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C95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для формирования </w:t>
            </w:r>
            <w:proofErr w:type="gram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целевых статей расходов бюджета муниципального образования</w:t>
            </w:r>
            <w:proofErr w:type="gram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Мирновское сельское поселение Симферопольского района Республики Крым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Мирновского сельского поселения по вопросам обеспечения жизнедеятельности населения,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Мирновского сельского поселения по работе с населением, структурные подразделения администрации Мирновского сельского поселения,  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финансов и бухгалтерского учета администрации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целевых статей расходов бюджета муниципального образования</w:t>
            </w:r>
            <w:proofErr w:type="gram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Мирновское сельское поселение Симферопольского района Республики Крым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предложений</w:t>
            </w:r>
          </w:p>
        </w:tc>
        <w:tc>
          <w:tcPr>
            <w:tcW w:w="2835" w:type="dxa"/>
          </w:tcPr>
          <w:p w:rsidR="006B3286" w:rsidRPr="00CF0806" w:rsidRDefault="006B3286" w:rsidP="00C95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C95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проекта перечня муниципальных программ муниципального образования Мирновское сельское поселение Симферопольского района Республики Крым, планируемых к реализации на территории муниципального образования Мирновское сельское поселение Симферопольского района Республики Крым, начиная с очередного финансового года, а также с учетом внесенных изменений </w:t>
            </w:r>
            <w:proofErr w:type="gram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</w:t>
            </w:r>
          </w:p>
        </w:tc>
        <w:tc>
          <w:tcPr>
            <w:tcW w:w="3969" w:type="dxa"/>
          </w:tcPr>
          <w:p w:rsidR="006B3286" w:rsidRPr="00CF0806" w:rsidRDefault="006B3286" w:rsidP="00BD7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</w:t>
            </w:r>
          </w:p>
          <w:p w:rsidR="006B3286" w:rsidRPr="00CF0806" w:rsidRDefault="006B3286" w:rsidP="00BD7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BD7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социально-экономического развития муниципального образования Мирновское сельское поселение Симферопольского района Республики Крым за 1 полугодие текущего финансового года 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отдел по вопросам финансов и бухгалтерского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учета,  структурные подразделения администрации Мирновского сельского поселения,  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 по утверждению нормативных затрат</w:t>
            </w:r>
          </w:p>
        </w:tc>
        <w:tc>
          <w:tcPr>
            <w:tcW w:w="3969" w:type="dxa"/>
          </w:tcPr>
          <w:p w:rsidR="00BC7E65" w:rsidRDefault="00BC7E65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B3286" w:rsidRPr="00CF0806" w:rsidRDefault="00BC7E65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CF0806" w:rsidRDefault="006B3286" w:rsidP="006B328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3286" w:rsidRPr="00CF0806" w:rsidRDefault="006B3286" w:rsidP="00CF08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исходных данных для расчета дотации на выравнивание бюджетной обеспеченности муниципального образования Мирновское сельское поселение Симферопольского района Республики Крым </w:t>
            </w:r>
          </w:p>
        </w:tc>
        <w:tc>
          <w:tcPr>
            <w:tcW w:w="3969" w:type="dxa"/>
          </w:tcPr>
          <w:p w:rsidR="006B3286" w:rsidRPr="00CF0806" w:rsidRDefault="006B3286" w:rsidP="00CF08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6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  <w:tc>
          <w:tcPr>
            <w:tcW w:w="2268" w:type="dxa"/>
          </w:tcPr>
          <w:p w:rsidR="006B3286" w:rsidRPr="00CF0806" w:rsidRDefault="006B3286" w:rsidP="00CF08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6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835" w:type="dxa"/>
          </w:tcPr>
          <w:p w:rsidR="006B3286" w:rsidRPr="00CF0806" w:rsidRDefault="006B3286" w:rsidP="00CF08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Крым 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заданий по учреждениям и предоставление сводных муниципальных заданий по видам учреждений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«МИРНОЕ»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BD7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бюджета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Крым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A71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предварительного перечня объектов строительства, реконструкции муниципальной собственности, приобретения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недвижимого имущества в муниципальную собственность </w:t>
            </w:r>
          </w:p>
        </w:tc>
        <w:tc>
          <w:tcPr>
            <w:tcW w:w="3969" w:type="dxa"/>
          </w:tcPr>
          <w:p w:rsidR="006B3286" w:rsidRPr="00CF0806" w:rsidRDefault="006B3286" w:rsidP="00A71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Мирновского сельского поселения по вопросам обеспечения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населения, заместитель главы администрации Мирновского сельского поселения по работе с населением, подразделения администрации Мирновского сельского поселения,  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финансов и бухгалтерского учета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A71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оценки эффективности реализации муниципальных программ, в части показателей, характеризующих уровень достижения поставленных целей и выполнения задач муниципальных программ, формирование сводной заявки на финансирование муниципальных программ из средств бюджета муниципального образования Мирновское сельское поселение Симферопольского района Республики Крым на очередной финансовый год и среднесрочную перспективу</w:t>
            </w:r>
          </w:p>
        </w:tc>
        <w:tc>
          <w:tcPr>
            <w:tcW w:w="3969" w:type="dxa"/>
          </w:tcPr>
          <w:p w:rsidR="006B3286" w:rsidRPr="00CF0806" w:rsidRDefault="006B3286" w:rsidP="003E57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отдел по вопросам финансов и бухгалтерского учета,  МБУ 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C45A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направлений бюджетной и налоговой политики муниципального образования Мирновское сельское поселение Симферопольского района Республики Крым  на очередной финансовый год и плановый период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проекта бюджета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паспортов утвержденных муниципальных программ</w:t>
            </w:r>
          </w:p>
        </w:tc>
        <w:tc>
          <w:tcPr>
            <w:tcW w:w="3969" w:type="dxa"/>
          </w:tcPr>
          <w:p w:rsidR="006B3286" w:rsidRPr="00CF0806" w:rsidRDefault="006B3286" w:rsidP="00713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Мирновского сельского поселения по вопросам обеспечения жизнедеятельности населения, заместитель главы администрации Мирновского сельского поселения по работе с населением,  МБУ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«МИРНОЕ»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октября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B47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источников доходов бюджета муниципального образования</w:t>
            </w:r>
            <w:proofErr w:type="gram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Мирновское сельское поселение Симферопольского района Республики Крым по форме, утвержденной отделом по вопросам финансов и бухгалтерского учета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 муниципального образования городской округ Симферополь Республики Крым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 администрации Мирновского сельского поселения Симферопольского района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F74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расходных обязательств бюджета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F74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постановления администрации Мирновского сельского поселения "О прогнозе социально-экономического развития муниципального образования Мирновское сельское поселение Симферопольского района Республики Крым на очередной финансовый год и плановый период"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«МИРНОЕ»</w:t>
            </w:r>
          </w:p>
        </w:tc>
        <w:tc>
          <w:tcPr>
            <w:tcW w:w="2268" w:type="dxa"/>
          </w:tcPr>
          <w:p w:rsidR="006B3286" w:rsidRPr="00CF0806" w:rsidRDefault="006B3286" w:rsidP="00F74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F74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бюджетного прогноза муниципального образования Мирновское сельское поселение Симферопольского района Республики Крым на долгосрочный период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</w:t>
            </w:r>
          </w:p>
        </w:tc>
        <w:tc>
          <w:tcPr>
            <w:tcW w:w="2268" w:type="dxa"/>
          </w:tcPr>
          <w:p w:rsidR="006B3286" w:rsidRPr="00CF0806" w:rsidRDefault="006B3286" w:rsidP="00551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ноября (в случае принятия </w:t>
            </w:r>
            <w:proofErr w:type="spell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Мирновским</w:t>
            </w:r>
            <w:proofErr w:type="spell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советом  решения о формировании бюджетного прогноза </w:t>
            </w: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Мирновское сельское поселение Симферопольского района Республики Крым на долгосрочный период)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551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проекту решения сессии Мирновского сельского совета "О бюджете муниципального образования Мирновское сельское поселение Симферопольского района Республики Крым на очередной финансовый год и плановый период"</w:t>
            </w:r>
          </w:p>
        </w:tc>
        <w:tc>
          <w:tcPr>
            <w:tcW w:w="3969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финансов и бухгалтерского учета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Мирновского сельского поселения Симферопольского района Республики Крым,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Крым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551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сессии Мирновского сельского совета "О бюджете муниципального образования Мирновское сельское поселение Симферопольского района Республики Крым на очередной финансовый год и плановый период"</w:t>
            </w:r>
          </w:p>
        </w:tc>
        <w:tc>
          <w:tcPr>
            <w:tcW w:w="3969" w:type="dxa"/>
          </w:tcPr>
          <w:p w:rsidR="006B3286" w:rsidRPr="00CF0806" w:rsidRDefault="006B3286" w:rsidP="00551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Мирновского сельского поселения Симферопольского района Республики Крым</w:t>
            </w: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Мирновский</w:t>
            </w:r>
            <w:proofErr w:type="spellEnd"/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6B3286" w:rsidRPr="00CF0806" w:rsidTr="006B3286">
        <w:tc>
          <w:tcPr>
            <w:tcW w:w="851" w:type="dxa"/>
          </w:tcPr>
          <w:p w:rsidR="006B3286" w:rsidRPr="006B3286" w:rsidRDefault="006B3286" w:rsidP="006B32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3286" w:rsidRPr="00CF0806" w:rsidRDefault="006B3286" w:rsidP="00551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(общественных) слушаний проекта бюджета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      </w:r>
          </w:p>
        </w:tc>
        <w:tc>
          <w:tcPr>
            <w:tcW w:w="3969" w:type="dxa"/>
          </w:tcPr>
          <w:p w:rsidR="00BC7E65" w:rsidRDefault="00BC7E65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Мирновского сельского поселения </w:t>
            </w:r>
          </w:p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дней после принятия решения о проведении публичных слушаний</w:t>
            </w:r>
          </w:p>
        </w:tc>
        <w:tc>
          <w:tcPr>
            <w:tcW w:w="2835" w:type="dxa"/>
          </w:tcPr>
          <w:p w:rsidR="006B3286" w:rsidRPr="00CF0806" w:rsidRDefault="006B3286" w:rsidP="00180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806" w:rsidRDefault="00CF0806" w:rsidP="001806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5BC8" w:rsidRDefault="00180604" w:rsidP="001806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F0806">
        <w:rPr>
          <w:rFonts w:ascii="Times New Roman" w:hAnsi="Times New Roman" w:cs="Times New Roman"/>
          <w:b w:val="0"/>
          <w:sz w:val="24"/>
          <w:szCs w:val="24"/>
        </w:rPr>
        <w:t>&lt;*&gt; Если срок представления информации выпадает на выходной или праздничный день, информация представляется в первый рабочий ден</w:t>
      </w:r>
      <w:r w:rsidR="00EF5BC8">
        <w:rPr>
          <w:rFonts w:ascii="Times New Roman" w:hAnsi="Times New Roman" w:cs="Times New Roman"/>
          <w:b w:val="0"/>
          <w:sz w:val="24"/>
          <w:szCs w:val="24"/>
        </w:rPr>
        <w:t xml:space="preserve">ь, следующий за указанной датой </w:t>
      </w:r>
    </w:p>
    <w:p w:rsidR="00EF5BC8" w:rsidRPr="00EF5BC8" w:rsidRDefault="00EF5BC8" w:rsidP="001806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EF5BC8" w:rsidRPr="00EF5BC8" w:rsidSect="00180604">
          <w:type w:val="continuous"/>
          <w:pgSz w:w="16834" w:h="11909" w:orient="landscape"/>
          <w:pgMar w:top="851" w:right="1134" w:bottom="1701" w:left="1134" w:header="720" w:footer="720" w:gutter="0"/>
          <w:cols w:space="708"/>
          <w:noEndnote/>
          <w:titlePg/>
          <w:docGrid w:linePitch="299"/>
        </w:sectPr>
      </w:pPr>
    </w:p>
    <w:p w:rsidR="00EF5BC8" w:rsidRPr="00EF5BC8" w:rsidRDefault="00EF5BC8" w:rsidP="00EF5B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BC8" w:rsidRPr="00EF5BC8" w:rsidRDefault="00EF5BC8" w:rsidP="00EF5B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C8">
        <w:rPr>
          <w:rFonts w:ascii="Times New Roman" w:hAnsi="Times New Roman" w:cs="Times New Roman"/>
          <w:b/>
          <w:sz w:val="28"/>
          <w:szCs w:val="28"/>
        </w:rPr>
        <w:t>Лист ознакомления с</w:t>
      </w:r>
      <w:r w:rsidRPr="00EF5BC8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Мирновского сельского поселения Симферопольского района Республики Крым от 17.07.2018 № 361/18 </w:t>
      </w:r>
      <w:bookmarkStart w:id="1" w:name="_GoBack"/>
      <w:bookmarkEnd w:id="1"/>
      <w:r w:rsidRPr="00EF5BC8">
        <w:rPr>
          <w:rFonts w:ascii="Times New Roman" w:hAnsi="Times New Roman" w:cs="Times New Roman"/>
          <w:b/>
          <w:sz w:val="28"/>
          <w:szCs w:val="28"/>
        </w:rPr>
        <w:t>«</w:t>
      </w:r>
      <w:r w:rsidRPr="00EF5BC8">
        <w:rPr>
          <w:rFonts w:ascii="Times New Roman" w:hAnsi="Times New Roman" w:cs="Times New Roman"/>
          <w:b/>
          <w:sz w:val="28"/>
          <w:szCs w:val="28"/>
        </w:rPr>
        <w:t>Об утверждении Порядка и Графика составления проекта бюджета муниципального образования Мирновское сельское поселение Симферопольского района Республики Крым на очередной финансовый год и плановый период</w:t>
      </w:r>
      <w:r w:rsidRPr="00EF5BC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BC8" w:rsidRPr="00EF5BC8" w:rsidRDefault="00EF5BC8" w:rsidP="00EF5B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BC8" w:rsidRPr="00EF5BC8" w:rsidRDefault="00EF5BC8" w:rsidP="00EF5BC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3561"/>
        <w:gridCol w:w="2636"/>
        <w:gridCol w:w="1331"/>
        <w:gridCol w:w="1388"/>
      </w:tblGrid>
      <w:tr w:rsidR="00EF5BC8" w:rsidRPr="00EF5BC8" w:rsidTr="00EF5BC8">
        <w:tc>
          <w:tcPr>
            <w:tcW w:w="658" w:type="dxa"/>
          </w:tcPr>
          <w:p w:rsidR="00EF5BC8" w:rsidRPr="00EF5BC8" w:rsidRDefault="00EF5BC8" w:rsidP="00727BB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561" w:type="dxa"/>
          </w:tcPr>
          <w:p w:rsidR="00EF5BC8" w:rsidRPr="00EF5BC8" w:rsidRDefault="00EF5BC8" w:rsidP="00727BB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F5BC8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Должность</w:t>
            </w:r>
            <w:proofErr w:type="spellEnd"/>
          </w:p>
        </w:tc>
        <w:tc>
          <w:tcPr>
            <w:tcW w:w="2636" w:type="dxa"/>
          </w:tcPr>
          <w:p w:rsidR="00EF5BC8" w:rsidRPr="00EF5BC8" w:rsidRDefault="00EF5BC8" w:rsidP="00727BB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ФИО</w:t>
            </w:r>
          </w:p>
        </w:tc>
        <w:tc>
          <w:tcPr>
            <w:tcW w:w="1331" w:type="dxa"/>
          </w:tcPr>
          <w:p w:rsidR="00EF5BC8" w:rsidRPr="00EF5BC8" w:rsidRDefault="00EF5BC8" w:rsidP="00727BB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1388" w:type="dxa"/>
          </w:tcPr>
          <w:p w:rsidR="00EF5BC8" w:rsidRPr="00EF5BC8" w:rsidRDefault="00EF5BC8" w:rsidP="00727BB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F5BC8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Подпись</w:t>
            </w:r>
            <w:proofErr w:type="spellEnd"/>
          </w:p>
        </w:tc>
      </w:tr>
      <w:tr w:rsidR="00EF5BC8" w:rsidRPr="00EF5BC8" w:rsidTr="00EF5BC8">
        <w:tc>
          <w:tcPr>
            <w:tcW w:w="658" w:type="dxa"/>
          </w:tcPr>
          <w:p w:rsidR="00EF5BC8" w:rsidRPr="00EF5BC8" w:rsidRDefault="00EF5BC8" w:rsidP="00EF5BC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56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 администрации Мирновского сельского поселения по работе с населением</w:t>
            </w:r>
          </w:p>
        </w:tc>
        <w:tc>
          <w:tcPr>
            <w:tcW w:w="2636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Семилетова Н.Л.</w:t>
            </w:r>
          </w:p>
        </w:tc>
        <w:tc>
          <w:tcPr>
            <w:tcW w:w="133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388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F5BC8" w:rsidRPr="00EF5BC8" w:rsidTr="00EF5BC8">
        <w:tc>
          <w:tcPr>
            <w:tcW w:w="658" w:type="dxa"/>
          </w:tcPr>
          <w:p w:rsidR="00EF5BC8" w:rsidRPr="00EF5BC8" w:rsidRDefault="00EF5BC8" w:rsidP="00EF5BC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56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Мирновского сельского поселения по вопросам обеспечения жизнедеятельности населения</w:t>
            </w:r>
          </w:p>
        </w:tc>
        <w:tc>
          <w:tcPr>
            <w:tcW w:w="2636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Шведов О.С.</w:t>
            </w:r>
          </w:p>
        </w:tc>
        <w:tc>
          <w:tcPr>
            <w:tcW w:w="133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388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F5BC8" w:rsidRPr="00EF5BC8" w:rsidTr="00EF5BC8">
        <w:tc>
          <w:tcPr>
            <w:tcW w:w="658" w:type="dxa"/>
          </w:tcPr>
          <w:p w:rsidR="00EF5BC8" w:rsidRPr="00EF5BC8" w:rsidRDefault="00EF5BC8" w:rsidP="00EF5BC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56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по вопросам финансов и бухгалтерского учета администрации Мирновского сельского поселения</w:t>
            </w:r>
          </w:p>
        </w:tc>
        <w:tc>
          <w:tcPr>
            <w:tcW w:w="2636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5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Грач И.С.  </w:t>
            </w:r>
          </w:p>
        </w:tc>
        <w:tc>
          <w:tcPr>
            <w:tcW w:w="133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388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F5BC8" w:rsidRPr="00EF5BC8" w:rsidTr="00EF5BC8">
        <w:tc>
          <w:tcPr>
            <w:tcW w:w="658" w:type="dxa"/>
          </w:tcPr>
          <w:p w:rsidR="00EF5BC8" w:rsidRPr="00EF5BC8" w:rsidRDefault="00EF5BC8" w:rsidP="00EF5BC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56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5BC8">
              <w:rPr>
                <w:rFonts w:ascii="Times New Roman" w:hAnsi="Times New Roman" w:cs="Times New Roman"/>
                <w:sz w:val="28"/>
                <w:szCs w:val="28"/>
              </w:rPr>
              <w:t>Директор МБУ «Мирное»</w:t>
            </w:r>
          </w:p>
        </w:tc>
        <w:tc>
          <w:tcPr>
            <w:tcW w:w="2636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5BC8">
              <w:rPr>
                <w:rFonts w:ascii="Times New Roman" w:hAnsi="Times New Roman" w:cs="Times New Roman"/>
                <w:sz w:val="28"/>
                <w:szCs w:val="28"/>
              </w:rPr>
              <w:t>Гудима Е.С.</w:t>
            </w:r>
          </w:p>
        </w:tc>
        <w:tc>
          <w:tcPr>
            <w:tcW w:w="1331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388" w:type="dxa"/>
          </w:tcPr>
          <w:p w:rsidR="00EF5BC8" w:rsidRPr="00EF5BC8" w:rsidRDefault="00EF5BC8" w:rsidP="00727B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B00853" w:rsidRPr="00EF5BC8" w:rsidRDefault="00B00853" w:rsidP="001806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00853" w:rsidRPr="00EF5BC8" w:rsidSect="00180604">
      <w:pgSz w:w="11909" w:h="16834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6B35"/>
    <w:multiLevelType w:val="hybridMultilevel"/>
    <w:tmpl w:val="5BCE7C60"/>
    <w:lvl w:ilvl="0" w:tplc="D382C3EC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A5984"/>
    <w:multiLevelType w:val="hybridMultilevel"/>
    <w:tmpl w:val="C944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A"/>
    <w:rsid w:val="000231E0"/>
    <w:rsid w:val="0002391F"/>
    <w:rsid w:val="00041492"/>
    <w:rsid w:val="00057CB3"/>
    <w:rsid w:val="00061B0B"/>
    <w:rsid w:val="00086C4B"/>
    <w:rsid w:val="000B7947"/>
    <w:rsid w:val="00104E26"/>
    <w:rsid w:val="001068AF"/>
    <w:rsid w:val="00112948"/>
    <w:rsid w:val="00180604"/>
    <w:rsid w:val="001858B9"/>
    <w:rsid w:val="001A5371"/>
    <w:rsid w:val="0022595D"/>
    <w:rsid w:val="002E41F6"/>
    <w:rsid w:val="003877B4"/>
    <w:rsid w:val="003C32AD"/>
    <w:rsid w:val="003C47FE"/>
    <w:rsid w:val="003E5732"/>
    <w:rsid w:val="00416895"/>
    <w:rsid w:val="00444F4A"/>
    <w:rsid w:val="004D182D"/>
    <w:rsid w:val="004E7562"/>
    <w:rsid w:val="0051718A"/>
    <w:rsid w:val="00551B58"/>
    <w:rsid w:val="00562D5F"/>
    <w:rsid w:val="00583071"/>
    <w:rsid w:val="005D3E40"/>
    <w:rsid w:val="00610815"/>
    <w:rsid w:val="00655441"/>
    <w:rsid w:val="00664C7B"/>
    <w:rsid w:val="0066553A"/>
    <w:rsid w:val="006B3286"/>
    <w:rsid w:val="0071311C"/>
    <w:rsid w:val="00745A96"/>
    <w:rsid w:val="0075038C"/>
    <w:rsid w:val="00755816"/>
    <w:rsid w:val="007808BD"/>
    <w:rsid w:val="007B4C92"/>
    <w:rsid w:val="007C3B1B"/>
    <w:rsid w:val="007C5F5D"/>
    <w:rsid w:val="007F7F76"/>
    <w:rsid w:val="008201AB"/>
    <w:rsid w:val="00861C2B"/>
    <w:rsid w:val="008B27E5"/>
    <w:rsid w:val="008C17D8"/>
    <w:rsid w:val="008C3FE8"/>
    <w:rsid w:val="00911E86"/>
    <w:rsid w:val="00963C7B"/>
    <w:rsid w:val="00A00649"/>
    <w:rsid w:val="00A05C64"/>
    <w:rsid w:val="00A50485"/>
    <w:rsid w:val="00A54DC7"/>
    <w:rsid w:val="00A658EA"/>
    <w:rsid w:val="00A71D86"/>
    <w:rsid w:val="00A733A9"/>
    <w:rsid w:val="00A9593F"/>
    <w:rsid w:val="00AC13FF"/>
    <w:rsid w:val="00B00853"/>
    <w:rsid w:val="00B47327"/>
    <w:rsid w:val="00B86E42"/>
    <w:rsid w:val="00BC7E65"/>
    <w:rsid w:val="00BD7418"/>
    <w:rsid w:val="00BF3D8C"/>
    <w:rsid w:val="00C33C4D"/>
    <w:rsid w:val="00C45A07"/>
    <w:rsid w:val="00C65E5A"/>
    <w:rsid w:val="00C95A8E"/>
    <w:rsid w:val="00CB0EF7"/>
    <w:rsid w:val="00CD1665"/>
    <w:rsid w:val="00CF0806"/>
    <w:rsid w:val="00D43DA6"/>
    <w:rsid w:val="00D83B38"/>
    <w:rsid w:val="00E27B7B"/>
    <w:rsid w:val="00E51B5A"/>
    <w:rsid w:val="00E945E0"/>
    <w:rsid w:val="00EF5BC8"/>
    <w:rsid w:val="00F747B3"/>
    <w:rsid w:val="00FC4252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FC4252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rsid w:val="00FC42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C4252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6">
    <w:name w:val="No Spacing"/>
    <w:uiPriority w:val="1"/>
    <w:qFormat/>
    <w:rsid w:val="00FC425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3286"/>
    <w:pPr>
      <w:ind w:left="720"/>
      <w:contextualSpacing/>
    </w:pPr>
  </w:style>
  <w:style w:type="table" w:styleId="a8">
    <w:name w:val="Table Grid"/>
    <w:basedOn w:val="a1"/>
    <w:uiPriority w:val="59"/>
    <w:rsid w:val="00EF5B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FC4252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rsid w:val="00FC42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C4252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6">
    <w:name w:val="No Spacing"/>
    <w:uiPriority w:val="1"/>
    <w:qFormat/>
    <w:rsid w:val="00FC425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3286"/>
    <w:pPr>
      <w:ind w:left="720"/>
      <w:contextualSpacing/>
    </w:pPr>
  </w:style>
  <w:style w:type="table" w:styleId="a8">
    <w:name w:val="Table Grid"/>
    <w:basedOn w:val="a1"/>
    <w:uiPriority w:val="59"/>
    <w:rsid w:val="00EF5B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oe-crime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20F5-96EB-4E8A-9040-798F180C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123</cp:lastModifiedBy>
  <cp:revision>37</cp:revision>
  <cp:lastPrinted>2018-07-18T12:07:00Z</cp:lastPrinted>
  <dcterms:created xsi:type="dcterms:W3CDTF">2018-06-22T08:49:00Z</dcterms:created>
  <dcterms:modified xsi:type="dcterms:W3CDTF">2018-07-18T12:07:00Z</dcterms:modified>
</cp:coreProperties>
</file>