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8D" w:rsidRDefault="0085558D" w:rsidP="00031240">
      <w:pPr>
        <w:pStyle w:val="a4"/>
        <w:rPr>
          <w:rFonts w:ascii="Times New Roman" w:hAnsi="Times New Roman"/>
          <w:sz w:val="28"/>
          <w:szCs w:val="28"/>
        </w:rPr>
      </w:pPr>
      <w:r w:rsidRPr="00DE51C1">
        <w:rPr>
          <w:lang w:val="ru-RU"/>
        </w:rPr>
        <w:t xml:space="preserve">                                     </w:t>
      </w:r>
      <w:r>
        <w:rPr>
          <w:lang w:val="ru-RU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85558D" w:rsidRDefault="0085558D" w:rsidP="00031240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255C1">
        <w:rPr>
          <w:rFonts w:ascii="Times New Roman" w:hAnsi="Times New Roman"/>
          <w:sz w:val="28"/>
          <w:szCs w:val="28"/>
          <w:lang w:val="ru-RU"/>
        </w:rPr>
        <w:object w:dxaOrig="6541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5pt" o:ole="">
            <v:imagedata r:id="rId7" o:title=""/>
          </v:shape>
          <o:OLEObject Type="Embed" ProgID="PBrush" ShapeID="_x0000_i1025" DrawAspect="Content" ObjectID="_1505026832" r:id="rId8"/>
        </w:object>
      </w:r>
    </w:p>
    <w:p w:rsidR="0085558D" w:rsidRDefault="0085558D" w:rsidP="00031240">
      <w:pPr>
        <w:pStyle w:val="a4"/>
        <w:jc w:val="center"/>
        <w:rPr>
          <w:rStyle w:val="a9"/>
          <w:lang w:val="ru-RU"/>
        </w:rPr>
      </w:pPr>
      <w:r>
        <w:rPr>
          <w:rStyle w:val="a9"/>
          <w:sz w:val="28"/>
          <w:szCs w:val="28"/>
          <w:lang w:val="ru-RU"/>
        </w:rPr>
        <w:t>Администрация Мирновского сельского поселения</w:t>
      </w:r>
    </w:p>
    <w:p w:rsidR="0085558D" w:rsidRDefault="0085558D" w:rsidP="00031240">
      <w:pPr>
        <w:pStyle w:val="a4"/>
        <w:jc w:val="center"/>
        <w:rPr>
          <w:rStyle w:val="a9"/>
          <w:sz w:val="28"/>
          <w:szCs w:val="28"/>
          <w:lang w:val="uk-UA"/>
        </w:rPr>
      </w:pPr>
      <w:r>
        <w:rPr>
          <w:rStyle w:val="a9"/>
          <w:sz w:val="28"/>
          <w:szCs w:val="28"/>
          <w:lang w:val="ru-RU"/>
        </w:rPr>
        <w:t>Симферопольского района</w:t>
      </w:r>
    </w:p>
    <w:p w:rsidR="0085558D" w:rsidRDefault="0085558D" w:rsidP="00031240">
      <w:pPr>
        <w:pStyle w:val="a4"/>
        <w:pBdr>
          <w:bottom w:val="single" w:sz="12" w:space="1" w:color="auto"/>
        </w:pBdr>
        <w:jc w:val="center"/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Республики Крым</w:t>
      </w:r>
    </w:p>
    <w:p w:rsidR="0085558D" w:rsidRDefault="0085558D" w:rsidP="00031240">
      <w:pPr>
        <w:pStyle w:val="a4"/>
        <w:jc w:val="center"/>
        <w:rPr>
          <w:rStyle w:val="a9"/>
          <w:sz w:val="28"/>
          <w:szCs w:val="28"/>
          <w:lang w:val="ru-RU"/>
        </w:rPr>
      </w:pPr>
    </w:p>
    <w:p w:rsidR="0085558D" w:rsidRDefault="0085558D" w:rsidP="00031240">
      <w:pPr>
        <w:pStyle w:val="a4"/>
        <w:jc w:val="center"/>
        <w:rPr>
          <w:rStyle w:val="a9"/>
          <w:sz w:val="28"/>
          <w:szCs w:val="28"/>
          <w:lang w:val="ru-RU"/>
        </w:rPr>
      </w:pPr>
      <w:r>
        <w:rPr>
          <w:rStyle w:val="a9"/>
          <w:sz w:val="28"/>
          <w:szCs w:val="28"/>
          <w:lang w:val="ru-RU"/>
        </w:rPr>
        <w:t>ПОСТАНОВЛЕНИЕ</w:t>
      </w:r>
    </w:p>
    <w:p w:rsidR="0085558D" w:rsidRPr="00031240" w:rsidRDefault="0085558D" w:rsidP="00031240">
      <w:pPr>
        <w:pStyle w:val="a4"/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 368/15</w:t>
      </w:r>
    </w:p>
    <w:p w:rsidR="0085558D" w:rsidRPr="00031240" w:rsidRDefault="0085558D" w:rsidP="00031240">
      <w:pPr>
        <w:pStyle w:val="a4"/>
        <w:jc w:val="center"/>
        <w:rPr>
          <w:rStyle w:val="a9"/>
          <w:i/>
          <w:lang w:val="ru-RU"/>
        </w:rPr>
      </w:pPr>
    </w:p>
    <w:p w:rsidR="0085558D" w:rsidRPr="00031240" w:rsidRDefault="0085558D" w:rsidP="00031240">
      <w:pPr>
        <w:pStyle w:val="a4"/>
        <w:jc w:val="center"/>
        <w:rPr>
          <w:lang w:val="ru-RU"/>
        </w:rPr>
      </w:pPr>
      <w:r>
        <w:rPr>
          <w:rStyle w:val="a9"/>
          <w:i/>
          <w:sz w:val="28"/>
          <w:szCs w:val="28"/>
          <w:lang w:val="ru-RU"/>
        </w:rPr>
        <w:t>с</w:t>
      </w:r>
      <w:proofErr w:type="gramStart"/>
      <w:r>
        <w:rPr>
          <w:rStyle w:val="a9"/>
          <w:i/>
          <w:sz w:val="28"/>
          <w:szCs w:val="28"/>
          <w:lang w:val="ru-RU"/>
        </w:rPr>
        <w:t>.М</w:t>
      </w:r>
      <w:proofErr w:type="gramEnd"/>
      <w:r>
        <w:rPr>
          <w:rStyle w:val="a9"/>
          <w:i/>
          <w:sz w:val="28"/>
          <w:szCs w:val="28"/>
          <w:lang w:val="ru-RU"/>
        </w:rPr>
        <w:t xml:space="preserve">ирное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от 11.08.2015</w:t>
      </w:r>
    </w:p>
    <w:p w:rsidR="0085558D" w:rsidRDefault="0085558D" w:rsidP="0003124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 w:rsidP="000312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4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административного регламента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 предоставлению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«Оформление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суперфиций</w:t>
      </w:r>
      <w:proofErr w:type="spell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), права постоянного пользования земельным участком на право аренды земельного участка»</w:t>
      </w:r>
    </w:p>
    <w:p w:rsidR="0085558D" w:rsidRDefault="0085558D" w:rsidP="0003124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41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 </w:t>
      </w:r>
    </w:p>
    <w:p w:rsidR="0085558D" w:rsidRDefault="0085558D" w:rsidP="0003124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27.07.2010 № 210-ФЗ «Об организации 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поселения, администрация Мирновского сельского поселения, -</w:t>
      </w:r>
    </w:p>
    <w:p w:rsidR="0085558D" w:rsidRDefault="0085558D" w:rsidP="0003124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ПОСТАНОВЛЯЕТ:</w:t>
      </w:r>
    </w:p>
    <w:p w:rsidR="0085558D" w:rsidRDefault="0085558D" w:rsidP="00031240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1" w:firstLine="694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031240">
        <w:rPr>
          <w:rFonts w:ascii="Times New Roman" w:hAnsi="Times New Roman"/>
          <w:sz w:val="28"/>
          <w:szCs w:val="28"/>
          <w:lang w:val="ru-RU"/>
        </w:rPr>
        <w:t xml:space="preserve">1. Утвердить административный регламент </w:t>
      </w:r>
      <w:r w:rsidRPr="00031240">
        <w:rPr>
          <w:rFonts w:ascii="Times New Roman" w:hAnsi="Times New Roman"/>
          <w:bCs/>
          <w:sz w:val="28"/>
          <w:szCs w:val="28"/>
          <w:lang w:val="ru-RU"/>
        </w:rPr>
        <w:t>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31240">
        <w:rPr>
          <w:rFonts w:ascii="Times New Roman" w:hAnsi="Times New Roman"/>
          <w:bCs/>
          <w:sz w:val="28"/>
          <w:szCs w:val="28"/>
          <w:lang w:val="ru-RU"/>
        </w:rPr>
        <w:t>«Оформление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031240">
        <w:rPr>
          <w:rFonts w:ascii="Times New Roman" w:hAnsi="Times New Roman"/>
          <w:bCs/>
          <w:sz w:val="28"/>
          <w:szCs w:val="28"/>
          <w:lang w:val="ru-RU"/>
        </w:rPr>
        <w:t>суперфиций</w:t>
      </w:r>
      <w:proofErr w:type="spellEnd"/>
      <w:r w:rsidRPr="00031240">
        <w:rPr>
          <w:rFonts w:ascii="Times New Roman" w:hAnsi="Times New Roman"/>
          <w:bCs/>
          <w:sz w:val="28"/>
          <w:szCs w:val="28"/>
          <w:lang w:val="ru-RU"/>
        </w:rPr>
        <w:t>), права постоянного пользования земельным участком на право аренды земельного участка»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85558D" w:rsidRPr="00031240" w:rsidRDefault="0085558D" w:rsidP="0003124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101" w:firstLine="69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Pr="00031240" w:rsidRDefault="0085558D" w:rsidP="00031240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-1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031240">
        <w:rPr>
          <w:rFonts w:ascii="Times New Roman" w:hAnsi="Times New Roman"/>
          <w:sz w:val="28"/>
          <w:szCs w:val="28"/>
          <w:lang w:val="ru-RU"/>
        </w:rPr>
        <w:t xml:space="preserve">2. Настоящее постановление разместить на официальном сайте администрации Мирновского сельского поселения в информационно-телекоммуникационной сети Интернет: </w:t>
      </w:r>
      <w:r w:rsidRPr="00031240">
        <w:rPr>
          <w:rFonts w:ascii="Times New Roman" w:hAnsi="Times New Roman"/>
          <w:sz w:val="28"/>
          <w:szCs w:val="28"/>
        </w:rPr>
        <w:t>http</w:t>
      </w:r>
      <w:r w:rsidRPr="00031240">
        <w:rPr>
          <w:rFonts w:ascii="Times New Roman" w:hAnsi="Times New Roman"/>
          <w:sz w:val="28"/>
          <w:szCs w:val="28"/>
          <w:lang w:val="ru-RU"/>
        </w:rPr>
        <w:t xml:space="preserve">:// </w:t>
      </w:r>
      <w:proofErr w:type="spellStart"/>
      <w:r w:rsidRPr="00031240">
        <w:rPr>
          <w:rFonts w:ascii="Times New Roman" w:hAnsi="Times New Roman"/>
          <w:sz w:val="28"/>
          <w:szCs w:val="28"/>
        </w:rPr>
        <w:t>mirnoe</w:t>
      </w:r>
      <w:proofErr w:type="spellEnd"/>
      <w:r w:rsidRPr="00031240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031240">
        <w:rPr>
          <w:rFonts w:ascii="Times New Roman" w:hAnsi="Times New Roman"/>
          <w:sz w:val="28"/>
          <w:szCs w:val="28"/>
        </w:rPr>
        <w:t>sovet</w:t>
      </w:r>
      <w:proofErr w:type="spellEnd"/>
      <w:r w:rsidRPr="00031240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031240">
        <w:rPr>
          <w:rFonts w:ascii="Times New Roman" w:hAnsi="Times New Roman"/>
          <w:sz w:val="28"/>
          <w:szCs w:val="28"/>
        </w:rPr>
        <w:t>ru</w:t>
      </w:r>
      <w:proofErr w:type="spellEnd"/>
      <w:r w:rsidRPr="00031240">
        <w:rPr>
          <w:rFonts w:ascii="Times New Roman" w:hAnsi="Times New Roman"/>
          <w:sz w:val="28"/>
          <w:szCs w:val="28"/>
          <w:lang w:val="ru-RU"/>
        </w:rPr>
        <w:t>.</w:t>
      </w:r>
    </w:p>
    <w:p w:rsidR="0085558D" w:rsidRDefault="0085558D" w:rsidP="00031240">
      <w:pPr>
        <w:pStyle w:val="a4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pStyle w:val="a4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pStyle w:val="a4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pStyle w:val="a4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3. Настоящее постановление вступает в силу со дня его официального опубликования.</w:t>
      </w:r>
    </w:p>
    <w:p w:rsidR="0085558D" w:rsidRDefault="0085558D" w:rsidP="00031240">
      <w:pPr>
        <w:pStyle w:val="a4"/>
        <w:ind w:firstLine="113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выполнением постановления оставляю за собой.</w:t>
      </w:r>
    </w:p>
    <w:p w:rsidR="0085558D" w:rsidRDefault="0085558D" w:rsidP="00031240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031240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Мирновского сельского совета – </w:t>
      </w:r>
    </w:p>
    <w:p w:rsidR="0085558D" w:rsidRDefault="0085558D" w:rsidP="00031240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Мирновского сельского поселения                   С.В.Ковалев </w:t>
      </w:r>
    </w:p>
    <w:p w:rsidR="0085558D" w:rsidRDefault="0085558D" w:rsidP="00031240">
      <w:pPr>
        <w:pStyle w:val="Default"/>
        <w:rPr>
          <w:sz w:val="28"/>
          <w:szCs w:val="28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  <w:r>
        <w:rPr>
          <w:lang w:val="ru-RU"/>
        </w:rPr>
        <w:t xml:space="preserve"> </w:t>
      </w: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Default="0085558D" w:rsidP="00AC3F65">
      <w:pPr>
        <w:pStyle w:val="a4"/>
        <w:rPr>
          <w:lang w:val="ru-RU"/>
        </w:rPr>
      </w:pPr>
    </w:p>
    <w:p w:rsidR="0085558D" w:rsidRPr="00AC3F65" w:rsidRDefault="0085558D" w:rsidP="00AC3F65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</w:t>
      </w:r>
      <w:r w:rsidRPr="00DE51C1">
        <w:rPr>
          <w:lang w:val="ru-RU"/>
        </w:rPr>
        <w:t xml:space="preserve"> </w:t>
      </w:r>
      <w:r w:rsidRPr="00AC3F65">
        <w:rPr>
          <w:rFonts w:ascii="Times New Roman" w:hAnsi="Times New Roman"/>
          <w:sz w:val="28"/>
          <w:szCs w:val="28"/>
          <w:lang w:val="ru-RU"/>
        </w:rPr>
        <w:t>Приложение</w:t>
      </w:r>
    </w:p>
    <w:p w:rsidR="0085558D" w:rsidRPr="00AC3F65" w:rsidRDefault="0085558D" w:rsidP="00AC3F65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к постановлению администрации</w:t>
      </w:r>
    </w:p>
    <w:p w:rsidR="0085558D" w:rsidRPr="00AC3F65" w:rsidRDefault="0085558D" w:rsidP="00AC3F65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</w:p>
    <w:p w:rsidR="0085558D" w:rsidRPr="00AC3F65" w:rsidRDefault="0085558D" w:rsidP="00AC3F65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AC3F6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AC3F65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11.08.</w:t>
      </w:r>
      <w:r w:rsidRPr="00AC3F65">
        <w:rPr>
          <w:rFonts w:ascii="Times New Roman" w:hAnsi="Times New Roman"/>
          <w:sz w:val="28"/>
          <w:szCs w:val="28"/>
          <w:lang w:val="ru-RU"/>
        </w:rPr>
        <w:t>2015 г. №</w:t>
      </w:r>
      <w:r>
        <w:rPr>
          <w:rFonts w:ascii="Times New Roman" w:hAnsi="Times New Roman"/>
          <w:sz w:val="28"/>
          <w:szCs w:val="28"/>
          <w:lang w:val="ru-RU"/>
        </w:rPr>
        <w:t xml:space="preserve"> 368</w:t>
      </w:r>
      <w:r w:rsidRPr="00AC3F65">
        <w:rPr>
          <w:rFonts w:ascii="Times New Roman" w:hAnsi="Times New Roman"/>
          <w:sz w:val="28"/>
          <w:szCs w:val="28"/>
          <w:lang w:val="ru-RU"/>
        </w:rPr>
        <w:t>/15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200" w:right="2140" w:firstLine="694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80" w:righ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«Оформление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суперфиций</w:t>
      </w:r>
      <w:proofErr w:type="spell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), права постоянного пользования земельным участком на право аренды земельного участка»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"/>
        </w:numPr>
        <w:tabs>
          <w:tab w:val="clear" w:pos="1440"/>
          <w:tab w:val="num" w:pos="3840"/>
        </w:tabs>
        <w:overflowPunct w:val="0"/>
        <w:autoSpaceDE w:val="0"/>
        <w:autoSpaceDN w:val="0"/>
        <w:adjustRightInd w:val="0"/>
        <w:spacing w:after="0" w:line="240" w:lineRule="auto"/>
        <w:ind w:left="3840" w:hanging="285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Общие положения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2"/>
        </w:numPr>
        <w:tabs>
          <w:tab w:val="clear" w:pos="720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ind w:left="1440" w:hanging="49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Предмет регулирования Административного регламента.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7"/>
          <w:szCs w:val="27"/>
          <w:lang w:val="ru-RU"/>
        </w:rPr>
        <w:t xml:space="preserve">Административный регламент по предоставлению </w:t>
      </w:r>
      <w:r>
        <w:rPr>
          <w:rFonts w:ascii="Times New Roman" w:hAnsi="Times New Roman"/>
          <w:sz w:val="27"/>
          <w:szCs w:val="27"/>
          <w:lang w:val="ru-RU"/>
        </w:rPr>
        <w:t>муниципальной</w:t>
      </w:r>
      <w:r w:rsidRPr="00DE51C1">
        <w:rPr>
          <w:rFonts w:ascii="Times New Roman" w:hAnsi="Times New Roman"/>
          <w:sz w:val="27"/>
          <w:szCs w:val="27"/>
          <w:lang w:val="ru-RU"/>
        </w:rPr>
        <w:t xml:space="preserve"> услуги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разработан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в целях повышения качества предоставления и доступности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создания комфортных условий для получения результатов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1.2. Круг заявителей.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6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Получателями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).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8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6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1.3. Требования к порядку информирования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"/>
        </w:numPr>
        <w:tabs>
          <w:tab w:val="clear" w:pos="1440"/>
          <w:tab w:val="num" w:pos="1495"/>
        </w:tabs>
        <w:overflowPunct w:val="0"/>
        <w:autoSpaceDE w:val="0"/>
        <w:autoSpaceDN w:val="0"/>
        <w:adjustRightInd w:val="0"/>
        <w:spacing w:after="0" w:line="216" w:lineRule="auto"/>
        <w:ind w:left="0" w:firstLine="7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Заявитель может получить информацию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7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 Мирновского сельского поселения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DE51C1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15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 использованием средств телефонной и почтовой связи и электронной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почты; </w:t>
      </w:r>
    </w:p>
    <w:p w:rsidR="0085558D" w:rsidRPr="00AC3F65" w:rsidRDefault="0085558D" w:rsidP="00AC3F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на официальном сайте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 сети Интернет 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http</w:t>
      </w:r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 xml:space="preserve">:// 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mirnoe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-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sovet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  <w:proofErr w:type="spellStart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</w:rPr>
        <w:t>ru</w:t>
      </w:r>
      <w:proofErr w:type="spellEnd"/>
      <w:r w:rsidRPr="00AC3F65">
        <w:rPr>
          <w:rFonts w:ascii="Times New Roman" w:hAnsi="Times New Roman"/>
          <w:color w:val="1F282C"/>
          <w:sz w:val="28"/>
          <w:szCs w:val="28"/>
          <w:shd w:val="clear" w:color="auto" w:fill="FFFFFF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"/>
        </w:numPr>
        <w:tabs>
          <w:tab w:val="clear" w:pos="1440"/>
          <w:tab w:val="num" w:pos="1504"/>
        </w:tabs>
        <w:overflowPunct w:val="0"/>
        <w:autoSpaceDE w:val="0"/>
        <w:autoSpaceDN w:val="0"/>
        <w:adjustRightInd w:val="0"/>
        <w:spacing w:after="0" w:line="216" w:lineRule="auto"/>
        <w:ind w:lef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 и графике работы, а также иных реквизитах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представлена в приложении №1.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0" w:h="16838"/>
          <w:pgMar w:top="1193" w:right="840" w:bottom="1440" w:left="1380" w:header="720" w:footer="720" w:gutter="0"/>
          <w:cols w:space="720" w:equalWidth="0">
            <w:col w:w="968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8"/>
          <w:szCs w:val="28"/>
          <w:lang w:val="ru-RU"/>
        </w:rPr>
      </w:pPr>
      <w:bookmarkStart w:id="0" w:name="page3"/>
      <w:bookmarkEnd w:id="0"/>
    </w:p>
    <w:p w:rsidR="0085558D" w:rsidRPr="00DE51C1" w:rsidRDefault="0085558D">
      <w:pPr>
        <w:widowControl w:val="0"/>
        <w:numPr>
          <w:ilvl w:val="0"/>
          <w:numId w:val="5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31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 ответах на телефонные звонки и устные обращения, должностные лица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"/>
        </w:numPr>
        <w:tabs>
          <w:tab w:val="clear" w:pos="720"/>
          <w:tab w:val="num" w:pos="1444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Информация, указанная в подпунктах 1.3.1 – 1.3.3, размещается на стендах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6"/>
        </w:numPr>
        <w:tabs>
          <w:tab w:val="clear" w:pos="1440"/>
          <w:tab w:val="num" w:pos="1740"/>
        </w:tabs>
        <w:overflowPunct w:val="0"/>
        <w:autoSpaceDE w:val="0"/>
        <w:autoSpaceDN w:val="0"/>
        <w:adjustRightInd w:val="0"/>
        <w:spacing w:after="0" w:line="240" w:lineRule="auto"/>
        <w:ind w:left="1740" w:hanging="29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Стандарт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7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Наименование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Оформление (переоформление) права аренды, возникшего до 21.03.2014,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DE51C1">
        <w:rPr>
          <w:rFonts w:ascii="Times New Roman" w:hAnsi="Times New Roman"/>
          <w:sz w:val="28"/>
          <w:szCs w:val="28"/>
          <w:lang w:val="ru-RU"/>
        </w:rPr>
        <w:t>суперфиций</w:t>
      </w:r>
      <w:proofErr w:type="spellEnd"/>
      <w:r w:rsidRPr="00DE51C1">
        <w:rPr>
          <w:rFonts w:ascii="Times New Roman" w:hAnsi="Times New Roman"/>
          <w:sz w:val="28"/>
          <w:szCs w:val="28"/>
          <w:lang w:val="ru-RU"/>
        </w:rPr>
        <w:t>), права постоянного пользования земельным участком на право аренды земельного участка.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8"/>
        </w:numPr>
        <w:tabs>
          <w:tab w:val="clear" w:pos="144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6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Наименование  органа,  предоставляющего 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муниципальную</w:t>
      </w:r>
      <w:proofErr w:type="gramEnd"/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услугу.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002CDA" w:rsidRDefault="0085558D" w:rsidP="00634B9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услугу от имени </w:t>
      </w:r>
      <w:r>
        <w:rPr>
          <w:rFonts w:ascii="Times New Roman" w:hAnsi="Times New Roman"/>
          <w:sz w:val="28"/>
          <w:szCs w:val="28"/>
          <w:lang w:val="ru-RU"/>
        </w:rPr>
        <w:t>Мирновского сельского поселения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 предоставляет </w:t>
      </w:r>
      <w:r>
        <w:rPr>
          <w:rFonts w:ascii="Times New Roman" w:hAnsi="Times New Roman"/>
          <w:sz w:val="28"/>
          <w:szCs w:val="28"/>
          <w:lang w:val="ru-RU"/>
        </w:rPr>
        <w:t>администрация</w:t>
      </w:r>
      <w:r w:rsidRPr="00002CDA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8"/>
        </w:numPr>
        <w:tabs>
          <w:tab w:val="clear" w:pos="720"/>
          <w:tab w:val="num" w:pos="955"/>
        </w:tabs>
        <w:overflowPunct w:val="0"/>
        <w:autoSpaceDE w:val="0"/>
        <w:autoSpaceDN w:val="0"/>
        <w:adjustRightInd w:val="0"/>
        <w:spacing w:after="0" w:line="244" w:lineRule="auto"/>
        <w:ind w:left="0" w:firstLine="708"/>
        <w:jc w:val="both"/>
        <w:rPr>
          <w:rFonts w:ascii="Times New Roman" w:hAnsi="Times New Roman"/>
          <w:sz w:val="27"/>
          <w:szCs w:val="27"/>
          <w:lang w:val="ru-RU"/>
        </w:rPr>
      </w:pPr>
      <w:proofErr w:type="gramStart"/>
      <w:r w:rsidRPr="00DE51C1">
        <w:rPr>
          <w:rFonts w:ascii="Times New Roman" w:hAnsi="Times New Roman"/>
          <w:sz w:val="27"/>
          <w:szCs w:val="27"/>
          <w:lang w:val="ru-RU"/>
        </w:rPr>
        <w:t>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</w:t>
      </w:r>
      <w:proofErr w:type="gramEnd"/>
      <w:r w:rsidRPr="00DE51C1">
        <w:rPr>
          <w:rFonts w:ascii="Times New Roman" w:hAnsi="Times New Roman"/>
          <w:sz w:val="27"/>
          <w:szCs w:val="27"/>
          <w:lang w:val="ru-RU"/>
        </w:rPr>
        <w:t xml:space="preserve">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9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Конечным результатом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является заключение договора аренды земельного участка либо мотивированный отказ в заключени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договора аренды земельного участка (далее — отказ).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2.4. Срок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7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Сроки прохождения отдельных процедур (действий):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1) рассмотрение заявления о предоставлении земельного участка и подготовка договора аренды земельного участка либо принятие распорядительного акта об отказе в удовлетворении заявления о предоставлении земельного участка.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Процедура осуществляется в порядке, установленном пунктом 3.3 Регламента;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525FBE" w:rsidRDefault="0085558D" w:rsidP="00525FBE">
      <w:pPr>
        <w:widowControl w:val="0"/>
        <w:autoSpaceDE w:val="0"/>
        <w:autoSpaceDN w:val="0"/>
        <w:adjustRightInd w:val="0"/>
        <w:spacing w:after="0" w:line="239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>Максимальный срок выполнения данной административной процедуры – 30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25FBE">
        <w:rPr>
          <w:rFonts w:ascii="Times New Roman" w:hAnsi="Times New Roman"/>
          <w:sz w:val="28"/>
          <w:szCs w:val="28"/>
          <w:lang w:val="ru-RU"/>
        </w:rPr>
        <w:t>дней.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Днем начала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2"/>
          <w:numId w:val="10"/>
        </w:numPr>
        <w:tabs>
          <w:tab w:val="clear" w:pos="216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Перечень нормативных правовых актов Российской Федерации </w:t>
      </w:r>
    </w:p>
    <w:p w:rsidR="0085558D" w:rsidRPr="00DE51C1" w:rsidRDefault="0085558D">
      <w:pPr>
        <w:widowControl w:val="0"/>
        <w:numPr>
          <w:ilvl w:val="0"/>
          <w:numId w:val="10"/>
        </w:numPr>
        <w:tabs>
          <w:tab w:val="clear" w:pos="720"/>
          <w:tab w:val="num" w:pos="403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нормативных правовых актов Республики Крым, регулирующих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Нормативные правовые акты, регулирующие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Гражданский кодекс Российской Федерации; </w:t>
      </w:r>
    </w:p>
    <w:p w:rsidR="0085558D" w:rsidRPr="00DE51C1" w:rsidRDefault="0085558D">
      <w:pPr>
        <w:widowControl w:val="0"/>
        <w:numPr>
          <w:ilvl w:val="1"/>
          <w:numId w:val="1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Земельный кодекс Российской Федерации;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525FBE" w:rsidRDefault="0085558D">
      <w:pPr>
        <w:widowControl w:val="0"/>
        <w:numPr>
          <w:ilvl w:val="1"/>
          <w:numId w:val="11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Федеральный конституционный закон от 21.03.2014 № 6-ФКЗ «О принятии </w:t>
      </w:r>
    </w:p>
    <w:p w:rsidR="0085558D" w:rsidRPr="00525FBE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1"/>
        </w:numPr>
        <w:tabs>
          <w:tab w:val="clear" w:pos="720"/>
          <w:tab w:val="num" w:pos="221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Российскую Федерацию Республики Крым и </w:t>
      </w:r>
      <w:proofErr w:type="gramStart"/>
      <w:r w:rsidRPr="00525FBE">
        <w:rPr>
          <w:rFonts w:ascii="Times New Roman" w:hAnsi="Times New Roman"/>
          <w:sz w:val="28"/>
          <w:szCs w:val="28"/>
          <w:lang w:val="ru-RU"/>
        </w:rPr>
        <w:t>образовании</w:t>
      </w:r>
      <w:proofErr w:type="gramEnd"/>
      <w:r w:rsidRPr="00525FBE">
        <w:rPr>
          <w:rFonts w:ascii="Times New Roman" w:hAnsi="Times New Roman"/>
          <w:sz w:val="28"/>
          <w:szCs w:val="28"/>
          <w:lang w:val="ru-RU"/>
        </w:rPr>
        <w:t xml:space="preserve"> в составе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новых субъектов – Республик Крым и города федерального значения Севастополя»;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102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24.07.2002 № 101-ФЗ «Об обороте земель сельскохозяйственного назначения»;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893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24.07.2007 № 221-ФЗ «О государственном кадастре недвижимости»;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6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02.05.2006 № 59-ФЗ «О порядке рассмотрения обращения граждан Российской Федерации»;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1106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82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Закон Республики Крым от 31.07.2014 № 38-ЗРК «Об особенностях регулирования имущественных и земельных отношений на территории Республики Крым»;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Постановление Совета Министров Республики Крым № 313 от 02.09.2014 «Об утверждении Порядка переоформления прав или завершения оформления прав на земельные участки на территории Республики Крым»;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Постановление Совета министров Республики Крым от 15.10.2014 №378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Постановление Совета министров Республики Крым от 12.11.2014 № 450 «О плате за земельные участки, которые расположены на территории Республики Крым»;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1"/>
        </w:numPr>
        <w:tabs>
          <w:tab w:val="clear" w:pos="1440"/>
          <w:tab w:val="num" w:pos="919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Приказ Минэкономразвития Российской Федерации от 13.09.2011 № 475 «Об утверждении перечня документов, необходимых для приобретения прав на земельный участок».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numPr>
          <w:ilvl w:val="1"/>
          <w:numId w:val="12"/>
        </w:numPr>
        <w:tabs>
          <w:tab w:val="clear" w:pos="1440"/>
          <w:tab w:val="num" w:pos="1478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page7"/>
      <w:bookmarkEnd w:id="2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Исчерпывающий перечень документов, необходимых в соответствии с нормативными правовыми актами Российской Федерации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2"/>
        </w:numPr>
        <w:tabs>
          <w:tab w:val="clear" w:pos="720"/>
          <w:tab w:val="num" w:pos="554"/>
        </w:tabs>
        <w:overflowPunct w:val="0"/>
        <w:autoSpaceDE w:val="0"/>
        <w:autoSpaceDN w:val="0"/>
        <w:adjustRightInd w:val="0"/>
        <w:spacing w:after="0" w:line="213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нормативными правовыми актами Республики Крым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3"/>
        </w:numPr>
        <w:tabs>
          <w:tab w:val="clear" w:pos="1440"/>
          <w:tab w:val="num" w:pos="1394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4"/>
        </w:numPr>
        <w:tabs>
          <w:tab w:val="clear" w:pos="720"/>
          <w:tab w:val="num" w:pos="117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заявление о предоставлении земельного участка, находящегося в собственности Республики Крым согласно приложению №2;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4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для физических лиц: </w:t>
      </w:r>
    </w:p>
    <w:p w:rsidR="004333EE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– копия документа, подтверждающего личность </w:t>
      </w:r>
      <w:r>
        <w:rPr>
          <w:rFonts w:ascii="Times New Roman" w:hAnsi="Times New Roman"/>
          <w:sz w:val="28"/>
          <w:szCs w:val="28"/>
          <w:lang w:val="ru-RU"/>
        </w:rPr>
        <w:t>г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ражданина; 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-1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для юридических лиц: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5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860" w:hanging="14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устава, заверенная данным юридическим лицом; </w:t>
      </w:r>
    </w:p>
    <w:p w:rsidR="0085558D" w:rsidRPr="00DE51C1" w:rsidRDefault="0085558D">
      <w:pPr>
        <w:widowControl w:val="0"/>
        <w:numPr>
          <w:ilvl w:val="0"/>
          <w:numId w:val="15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документа, подтверждающего соответствующие полномочия представителя юридического лица;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5"/>
        </w:numPr>
        <w:tabs>
          <w:tab w:val="clear" w:pos="720"/>
          <w:tab w:val="num" w:pos="919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свидетельства о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регистрации юридического лица, заверенная данным юридическим лицом;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5"/>
        </w:numPr>
        <w:tabs>
          <w:tab w:val="clear" w:pos="720"/>
          <w:tab w:val="num" w:pos="922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свидетельства о постановке заявителя на учет в налоговом органе Российской Федерации;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3) подлинник правоустанавливающего (подтверждающего) документа либо копия судебного решения, заверенная судом, свидетельствующие о наличии у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заявителя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подлежащего переоформлению права;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кадастровый паспорт земельного участка без отметки о необходимости уточнения границ земельного участка и с указанием сведений об объектах местности, упрощающих понимание места расположения земельного участка, имеющихся в Государственном кадастре недвижимости;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обстоятельства, дающие право приобретения земельного участка, в аренду, в том числе на особых условиях, установленных земельным законодательством, если данное обстоятельство не следует из представленных документов;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6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документ, подтверждающий соответствующие полномочия заявителя (при подаче заявления представителем заявителя);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6"/>
        </w:numPr>
        <w:tabs>
          <w:tab w:val="clear" w:pos="720"/>
          <w:tab w:val="num" w:pos="109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правообладателями зданий, строений, сооружений, расположенных на приобретаемом земельном участке, также прилагаются: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525FBE" w:rsidRDefault="0085558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-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(далее - ЕГРП);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-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ориентиров; 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16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заявитель вправе представить вместе с заявлением: </w:t>
      </w: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907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9"/>
      <w:bookmarkEnd w:id="3"/>
      <w:r w:rsidRPr="00DE51C1">
        <w:rPr>
          <w:rFonts w:ascii="Times New Roman" w:hAnsi="Times New Roman"/>
          <w:sz w:val="28"/>
          <w:szCs w:val="28"/>
          <w:lang w:val="ru-RU"/>
        </w:rPr>
        <w:t xml:space="preserve">при наличии зданий, строений, сооружений на приобретаемом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земельном участке - выписку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948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Документы, предоставляемые заявителем или его доверенным лицом, должны соответствовать следующим требованиям: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ascii="Times New Roman" w:hAnsi="Times New Roman"/>
          <w:sz w:val="27"/>
          <w:szCs w:val="27"/>
          <w:lang w:val="ru-RU"/>
        </w:rPr>
      </w:pPr>
      <w:r w:rsidRPr="00DE51C1">
        <w:rPr>
          <w:rFonts w:ascii="Times New Roman" w:hAnsi="Times New Roman"/>
          <w:sz w:val="27"/>
          <w:szCs w:val="27"/>
          <w:lang w:val="ru-RU"/>
        </w:rPr>
        <w:t xml:space="preserve">полномочия представителя оформлены в установленном законом порядке;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7"/>
          <w:szCs w:val="27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тексты документов написаны разборчиво;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88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фамилия, имя и отчество заявителя, адрес места жительства, телефон (если есть) написаны полностью;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1032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заявлении нет подчисток, приписок, зачеркнутых слов и иных неоговоренных исправлений;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4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 не исполнены карандашом;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17"/>
        </w:numPr>
        <w:tabs>
          <w:tab w:val="clear" w:pos="1440"/>
          <w:tab w:val="num" w:pos="89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документы не имеют серьезных повреждений, наличие которых допускает многозначность истолкования содержания.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525FBE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Представленные заявителем документы после заключения договора аренды земельного участка остаются 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525FBE">
        <w:rPr>
          <w:rFonts w:ascii="Times New Roman" w:hAnsi="Times New Roman"/>
          <w:sz w:val="28"/>
          <w:szCs w:val="28"/>
          <w:lang w:val="ru-RU"/>
        </w:rPr>
        <w:t xml:space="preserve"> и заявителю не возвращаются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В случае отказа в заключени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договора аренды земельного участка документы, прилагаемые к заявлению возвращаются заявителю.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2.6.2. В соответствии с пунктами 1 и 2 части 1 статьи 7 Федерального закона от 27 июля 2010 года № 210-ФЗ «Об организации предоставления государственных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муниципальных услуг» органы, предоставляющие государственные услуги, и органы, предоставляющие муниципальные услуги, не вправе требовать от заявителя: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2) представления документов и информации, в том числе об оплате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настоящего Федерального закона перечень документов.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8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numPr>
          <w:ilvl w:val="0"/>
          <w:numId w:val="18"/>
        </w:numPr>
        <w:tabs>
          <w:tab w:val="clear" w:pos="720"/>
          <w:tab w:val="num" w:pos="1341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page11"/>
      <w:bookmarkEnd w:id="4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026A9E" w:rsidRDefault="0085558D" w:rsidP="00026A9E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026A9E">
        <w:rPr>
          <w:rFonts w:ascii="Times New Roman" w:hAnsi="Times New Roman"/>
          <w:sz w:val="28"/>
          <w:szCs w:val="28"/>
          <w:lang w:val="ru-RU"/>
        </w:rPr>
        <w:t xml:space="preserve">Основания для отказа в приеме документов, необходимых для предоставления муниципальной услуги, нормативными актами не предусмотрены. </w:t>
      </w:r>
    </w:p>
    <w:p w:rsidR="0085558D" w:rsidRPr="00DE51C1" w:rsidRDefault="0085558D">
      <w:pPr>
        <w:widowControl w:val="0"/>
        <w:numPr>
          <w:ilvl w:val="0"/>
          <w:numId w:val="18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numPr>
          <w:ilvl w:val="0"/>
          <w:numId w:val="19"/>
        </w:numPr>
        <w:tabs>
          <w:tab w:val="num" w:pos="1500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Оснований для приостановления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имеется.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026A9E" w:rsidRDefault="0085558D" w:rsidP="00026A9E">
      <w:pPr>
        <w:widowControl w:val="0"/>
        <w:numPr>
          <w:ilvl w:val="0"/>
          <w:numId w:val="19"/>
        </w:numPr>
        <w:tabs>
          <w:tab w:val="clear" w:pos="674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26A9E">
        <w:rPr>
          <w:rFonts w:ascii="Times New Roman" w:hAnsi="Times New Roman"/>
          <w:sz w:val="28"/>
          <w:szCs w:val="28"/>
          <w:lang w:val="ru-RU"/>
        </w:rPr>
        <w:t xml:space="preserve">Основанием  для  отказа  в  предоставлении  муниципальной  услуги </w:t>
      </w:r>
      <w:r>
        <w:rPr>
          <w:rFonts w:ascii="Times New Roman" w:hAnsi="Times New Roman"/>
          <w:sz w:val="28"/>
          <w:szCs w:val="28"/>
          <w:lang w:val="ru-RU"/>
        </w:rPr>
        <w:t xml:space="preserve"> является:</w:t>
      </w:r>
    </w:p>
    <w:p w:rsidR="0085558D" w:rsidRPr="00026A9E" w:rsidRDefault="0085558D" w:rsidP="00026A9E">
      <w:pPr>
        <w:widowControl w:val="0"/>
        <w:tabs>
          <w:tab w:val="num" w:pos="0"/>
        </w:tabs>
        <w:autoSpaceDE w:val="0"/>
        <w:autoSpaceDN w:val="0"/>
        <w:adjustRightInd w:val="0"/>
        <w:spacing w:after="0" w:line="1" w:lineRule="exac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а) представление (направление) заявления не установленной формы; 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7"/>
          <w:szCs w:val="27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б) представление (направление) заявления, не содержащего сведений,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предусмотренных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подпунктом 2.6.1 настоящего регламента; 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в) непредставление документов, предусмотренных подпунктом 2.6.1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4340"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настоящего регламента 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right="-13" w:hanging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г) отзыв заявителем своего з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аявления;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68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7"/>
          <w:szCs w:val="27"/>
          <w:lang w:val="ru-RU"/>
        </w:rPr>
      </w:pPr>
      <w:proofErr w:type="spellStart"/>
      <w:r w:rsidRPr="00DE51C1">
        <w:rPr>
          <w:rFonts w:ascii="Times New Roman" w:hAnsi="Times New Roman"/>
          <w:sz w:val="28"/>
          <w:szCs w:val="28"/>
          <w:lang w:val="ru-RU"/>
        </w:rPr>
        <w:t>д</w:t>
      </w:r>
      <w:proofErr w:type="spellEnd"/>
      <w:r w:rsidRPr="00DE51C1">
        <w:rPr>
          <w:rFonts w:ascii="Times New Roman" w:hAnsi="Times New Roman"/>
          <w:sz w:val="28"/>
          <w:szCs w:val="28"/>
          <w:lang w:val="ru-RU"/>
        </w:rPr>
        <w:t xml:space="preserve">) решения и постановления судебных органов о запрете предоставлять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 в отношении конкретного земельного участка;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е) смерть заявителя либо признание его безвестно отсутствующим; 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jc w:val="both"/>
        <w:rPr>
          <w:rFonts w:ascii="Times New Roman" w:hAnsi="Times New Roman"/>
          <w:sz w:val="27"/>
          <w:szCs w:val="27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ж) отсутствие у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полномочий распоряжаться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указанным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в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заявлении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земельным участком;</w:t>
      </w: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720"/>
        <w:jc w:val="both"/>
        <w:rPr>
          <w:rFonts w:ascii="Times New Roman" w:hAnsi="Times New Roman"/>
          <w:sz w:val="27"/>
          <w:szCs w:val="27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E51C1">
        <w:rPr>
          <w:rFonts w:ascii="Times New Roman" w:hAnsi="Times New Roman"/>
          <w:sz w:val="28"/>
          <w:szCs w:val="28"/>
          <w:lang w:val="ru-RU"/>
        </w:rPr>
        <w:t>з</w:t>
      </w:r>
      <w:proofErr w:type="spellEnd"/>
      <w:r w:rsidRPr="00DE51C1">
        <w:rPr>
          <w:rFonts w:ascii="Times New Roman" w:hAnsi="Times New Roman"/>
          <w:sz w:val="28"/>
          <w:szCs w:val="28"/>
          <w:lang w:val="ru-RU"/>
        </w:rPr>
        <w:t xml:space="preserve">) отзыв или истечение срока действия доверенности в случае, если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558D" w:rsidRPr="00DE51C1" w:rsidRDefault="0085558D" w:rsidP="00525FB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5558D" w:rsidRPr="00DE51C1" w:rsidRDefault="0085558D" w:rsidP="00525FBE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7"/>
          <w:szCs w:val="27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заявлением обратился уполномоченный представитель заявителя.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2.9. Перечень документов,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сведения о документе (документах), выдаваемом (выдаваемых)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2.9.1.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от органов </w:t>
      </w:r>
      <w:r>
        <w:rPr>
          <w:rFonts w:ascii="Times New Roman" w:hAnsi="Times New Roman"/>
          <w:sz w:val="28"/>
          <w:szCs w:val="28"/>
          <w:lang w:val="ru-RU"/>
        </w:rPr>
        <w:t>государственной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власти запрашиваются следующие документы: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0"/>
        </w:numPr>
        <w:tabs>
          <w:tab w:val="clear" w:pos="1440"/>
          <w:tab w:val="num" w:pos="108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прав на недвижимое имущество и сделок с ним о правах на земельный участок, находящийся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собственности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и объект недвижимости, расположенный на земельном участке, находящемся в </w:t>
      </w:r>
      <w:r>
        <w:rPr>
          <w:rFonts w:ascii="Times New Roman" w:hAnsi="Times New Roman"/>
          <w:sz w:val="28"/>
          <w:szCs w:val="28"/>
          <w:lang w:val="ru-RU"/>
        </w:rPr>
        <w:t>муниципальной собственности;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0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юридических лиц (для юридических лиц);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0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выписка из Единого государственного реестра индивидуальных предпринимателей (для индивидуальных предпринимателей);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21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29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кадастровый паспорт земельного участка.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2.9.2. Документы, перечисленные в пункте 2.9.1 Административного регламента, могут быть представлены заявителем самостоятельно.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2.10. Порядок, размер и основания взимания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пошлины или иной платы, взимаемой за предоставление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8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Государственная услуга предоставляется бесплатно.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204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numPr>
          <w:ilvl w:val="1"/>
          <w:numId w:val="22"/>
        </w:numPr>
        <w:tabs>
          <w:tab w:val="clear" w:pos="1440"/>
          <w:tab w:val="num" w:pos="1636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page13"/>
      <w:bookmarkEnd w:id="5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Порядок, размер и основания взимания платы за предоставление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включая информацию о методиках расчета размера такой платы.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оснований взимания платы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предусмотрено.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2"/>
        </w:numPr>
        <w:tabs>
          <w:tab w:val="clear" w:pos="1440"/>
          <w:tab w:val="num" w:pos="1374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услуг, необходимых и обязательных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 получении результата предоставления таких услуг.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3"/>
        </w:numPr>
        <w:tabs>
          <w:tab w:val="clear" w:pos="1440"/>
          <w:tab w:val="num" w:pos="1574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при подаче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30 минут.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3"/>
        </w:numPr>
        <w:tabs>
          <w:tab w:val="clear" w:pos="1440"/>
          <w:tab w:val="num" w:pos="156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Максимальное время ожидания в очереди на получение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должно превышать 20 минут.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4"/>
        </w:numPr>
        <w:tabs>
          <w:tab w:val="clear" w:pos="1440"/>
          <w:tab w:val="num" w:pos="1631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 и порядок регистрации запроса заявителя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услуги, предоставляемой организацией, участвующей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в электронной форме.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525FBE" w:rsidRDefault="0085558D" w:rsidP="00EB3F5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25FBE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25FBE">
        <w:rPr>
          <w:rFonts w:ascii="Times New Roman" w:hAnsi="Times New Roman"/>
          <w:sz w:val="28"/>
          <w:szCs w:val="28"/>
          <w:lang w:val="ru-RU"/>
        </w:rPr>
        <w:t xml:space="preserve">отделе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муниципальных услуг администрации </w:t>
      </w:r>
      <w:r w:rsidRPr="00525FBE">
        <w:rPr>
          <w:rFonts w:ascii="Times New Roman" w:hAnsi="Times New Roman"/>
          <w:sz w:val="28"/>
          <w:szCs w:val="28"/>
          <w:lang w:val="ru-RU"/>
        </w:rPr>
        <w:t>обращения заинтересованного лица</w:t>
      </w:r>
      <w:proofErr w:type="gramEnd"/>
      <w:r w:rsidRPr="00525FBE">
        <w:rPr>
          <w:rFonts w:ascii="Times New Roman" w:hAnsi="Times New Roman"/>
          <w:sz w:val="28"/>
          <w:szCs w:val="28"/>
          <w:lang w:val="ru-RU"/>
        </w:rPr>
        <w:t xml:space="preserve"> с приложением комплекта документов, необходимых для оказания муниципальной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5"/>
        </w:numPr>
        <w:tabs>
          <w:tab w:val="clear" w:pos="1440"/>
          <w:tab w:val="num" w:pos="1545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Требования к помещениям, в которых предоставляется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услуга, к местам ожидания и приема заявителей, размещению и оформлению визуальной текстовой и </w:t>
      </w:r>
      <w:proofErr w:type="spell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мультимедийной</w:t>
      </w:r>
      <w:proofErr w:type="spell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информации о порядке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6"/>
        </w:numPr>
        <w:tabs>
          <w:tab w:val="clear" w:pos="1440"/>
          <w:tab w:val="num" w:pos="1612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Помещение,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услуга, соответствует установленным противопожарным и санитарно-эпидемиологическим правилам и нормативам.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6"/>
        </w:numPr>
        <w:tabs>
          <w:tab w:val="clear" w:pos="1440"/>
          <w:tab w:val="num" w:pos="1609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Помещения, в котором предоставляется </w:t>
      </w:r>
      <w:r>
        <w:rPr>
          <w:rFonts w:ascii="Times New Roman" w:hAnsi="Times New Roman"/>
          <w:sz w:val="28"/>
          <w:szCs w:val="28"/>
          <w:lang w:val="ru-RU"/>
        </w:rPr>
        <w:t>муниципальная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7"/>
        </w:numPr>
        <w:tabs>
          <w:tab w:val="clear" w:pos="1440"/>
          <w:tab w:val="num" w:pos="1685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Прием заявителей осуществляется в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отделом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(далее – Отдел)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7"/>
        </w:numPr>
        <w:tabs>
          <w:tab w:val="clear" w:pos="1440"/>
          <w:tab w:val="num" w:pos="1598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7"/>
        </w:numPr>
        <w:tabs>
          <w:tab w:val="clear" w:pos="1440"/>
          <w:tab w:val="num" w:pos="1733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Кабинет для приема заявителей должен быть оборудован информационными табличками (вывесками) с указанием: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номера кабинета;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2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960" w:hanging="25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фамилии  и  инициалов  работников 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 осуществляющих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прием.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6" w:name="page15"/>
      <w:bookmarkEnd w:id="6"/>
      <w:r w:rsidRPr="00DE51C1">
        <w:rPr>
          <w:rFonts w:ascii="Times New Roman" w:hAnsi="Times New Roman"/>
          <w:sz w:val="28"/>
          <w:szCs w:val="28"/>
          <w:lang w:val="ru-RU"/>
        </w:rPr>
        <w:t xml:space="preserve">2.14.6. Место для приема заявителей должно быть снабжено столом, </w:t>
      </w: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стулом, писчей бумагой и канцелярскими принадлежностями, а также быть приспособлено для оформления документов.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2.14.7. В помещении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должны быть оборудованные места для ожидания приема и возможности оформления документов.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EB3F59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85558D" w:rsidRPr="00EB3F59" w:rsidRDefault="0085558D" w:rsidP="00157B65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Pr="00EB3F59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На стендах размещается следующая информация: общий режим работы </w:t>
      </w:r>
      <w:r>
        <w:rPr>
          <w:rFonts w:ascii="Times New Roman" w:hAnsi="Times New Roman"/>
          <w:sz w:val="28"/>
          <w:szCs w:val="28"/>
          <w:lang w:val="ru-RU"/>
        </w:rPr>
        <w:t>администрации;</w:t>
      </w:r>
    </w:p>
    <w:p w:rsidR="0085558D" w:rsidRPr="00EB3F59" w:rsidRDefault="0085558D" w:rsidP="00157B65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Pr="00EB3F59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номера телефонов работников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EB3F59">
        <w:rPr>
          <w:rFonts w:ascii="Times New Roman" w:hAnsi="Times New Roman"/>
          <w:sz w:val="28"/>
          <w:szCs w:val="28"/>
          <w:lang w:val="ru-RU"/>
        </w:rPr>
        <w:t>, осуществляющих прием заявлений и заявителей;</w:t>
      </w:r>
    </w:p>
    <w:p w:rsidR="0085558D" w:rsidRPr="00EB3F59" w:rsidRDefault="0085558D" w:rsidP="00157B65">
      <w:pPr>
        <w:widowControl w:val="0"/>
        <w:autoSpaceDE w:val="0"/>
        <w:autoSpaceDN w:val="0"/>
        <w:adjustRightInd w:val="0"/>
        <w:spacing w:after="0" w:line="69" w:lineRule="exac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 xml:space="preserve">образец заполнения заявления; </w:t>
      </w:r>
    </w:p>
    <w:p w:rsidR="0085558D" w:rsidRPr="00DE51C1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B3F59">
        <w:rPr>
          <w:rFonts w:ascii="Times New Roman" w:hAnsi="Times New Roman"/>
          <w:sz w:val="28"/>
          <w:szCs w:val="28"/>
          <w:lang w:val="ru-RU"/>
        </w:rPr>
        <w:t>перечень документов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DE51C1">
        <w:rPr>
          <w:rFonts w:ascii="Times New Roman" w:hAnsi="Times New Roman"/>
          <w:sz w:val="28"/>
          <w:szCs w:val="28"/>
          <w:lang w:val="ru-RU"/>
        </w:rPr>
        <w:t>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2"/>
          <w:numId w:val="28"/>
        </w:numPr>
        <w:tabs>
          <w:tab w:val="clear" w:pos="2160"/>
          <w:tab w:val="num" w:pos="1391"/>
        </w:tabs>
        <w:overflowPunct w:val="0"/>
        <w:autoSpaceDE w:val="0"/>
        <w:autoSpaceDN w:val="0"/>
        <w:adjustRightInd w:val="0"/>
        <w:spacing w:after="0" w:line="231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Показатели доступности и качества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количество взаимодействия заявителя с должностными лицами при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 и их продолжительность,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предоставления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 использованием информационно-коммуникационных технологий.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ограничивается необходимостью подачи заявления и получения результата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Иное взаимодействие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не является обязательным условием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29"/>
        </w:numPr>
        <w:tabs>
          <w:tab w:val="clear" w:pos="1440"/>
          <w:tab w:val="num" w:pos="521"/>
        </w:tabs>
        <w:overflowPunct w:val="0"/>
        <w:autoSpaceDE w:val="0"/>
        <w:autoSpaceDN w:val="0"/>
        <w:adjustRightInd w:val="0"/>
        <w:spacing w:after="0" w:line="213" w:lineRule="auto"/>
        <w:ind w:left="200" w:right="200" w:firstLine="4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особенности выполнения административных процедур (действий).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2"/>
          <w:numId w:val="29"/>
        </w:numPr>
        <w:tabs>
          <w:tab w:val="clear" w:pos="216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78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Исчерпывающий   перечень   административных   процедур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(действий).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включает в себя следующие административные процедуры (действия):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услуге;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подача заявления и документов, необходимых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и прием заявления и документов;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сведений о ходе выполнения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 w:rsidP="00157B65">
      <w:pPr>
        <w:widowControl w:val="0"/>
        <w:overflowPunct w:val="0"/>
        <w:autoSpaceDE w:val="0"/>
        <w:autoSpaceDN w:val="0"/>
        <w:adjustRightInd w:val="0"/>
        <w:spacing w:after="0" w:line="239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7"/>
          <w:szCs w:val="27"/>
          <w:lang w:val="ru-RU"/>
        </w:rPr>
        <w:t xml:space="preserve">- </w:t>
      </w:r>
      <w:r w:rsidRPr="00157B65">
        <w:rPr>
          <w:rFonts w:ascii="Times New Roman" w:hAnsi="Times New Roman"/>
          <w:sz w:val="28"/>
          <w:szCs w:val="28"/>
          <w:lang w:val="ru-RU"/>
        </w:rPr>
        <w:t xml:space="preserve">взаимодействие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157B65">
        <w:rPr>
          <w:rFonts w:ascii="Times New Roman" w:hAnsi="Times New Roman"/>
          <w:sz w:val="28"/>
          <w:szCs w:val="28"/>
          <w:lang w:val="ru-RU"/>
        </w:rPr>
        <w:t xml:space="preserve"> с иными организациями, участвующими</w:t>
      </w:r>
      <w:r w:rsidRPr="00DE51C1">
        <w:rPr>
          <w:rFonts w:ascii="Times New Roman" w:hAnsi="Times New Roman"/>
          <w:sz w:val="27"/>
          <w:szCs w:val="27"/>
          <w:lang w:val="ru-RU"/>
        </w:rPr>
        <w:t xml:space="preserve">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29"/>
        </w:numPr>
        <w:tabs>
          <w:tab w:val="clear" w:pos="720"/>
          <w:tab w:val="num" w:pos="281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предоставлении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том числе порядок и условия такого взаимодействия;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получение заявителем результата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4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4"/>
          <w:szCs w:val="24"/>
          <w:lang w:val="ru-RU"/>
        </w:rPr>
      </w:pPr>
      <w:bookmarkStart w:id="7" w:name="page17"/>
      <w:bookmarkEnd w:id="7"/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3.2. Описание административной процедуры «Предоставление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услуге».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0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обращение заявителя: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3.2.2. Интересующая заявителя информация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предоставляется заявителю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лично, либо с использованием средств телефонной и почтовой связи или на электронный адрес заявителя.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3.2.3.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1"/>
        </w:numPr>
        <w:tabs>
          <w:tab w:val="clear" w:pos="1440"/>
          <w:tab w:val="num" w:pos="1898"/>
        </w:tabs>
        <w:overflowPunct w:val="0"/>
        <w:autoSpaceDE w:val="0"/>
        <w:autoSpaceDN w:val="0"/>
        <w:adjustRightInd w:val="0"/>
        <w:spacing w:after="0" w:line="223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 предоставление заявителю информации о правилах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9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Передача результата административной процедуры осуществляется </w:t>
      </w:r>
    </w:p>
    <w:p w:rsidR="0085558D" w:rsidRPr="00DE51C1" w:rsidRDefault="0085558D">
      <w:pPr>
        <w:widowControl w:val="0"/>
        <w:numPr>
          <w:ilvl w:val="0"/>
          <w:numId w:val="3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порядке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, предусмотрено подпунктом 3.2.2.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2"/>
        </w:numPr>
        <w:tabs>
          <w:tab w:val="clear" w:pos="1440"/>
          <w:tab w:val="num" w:pos="1445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3.3. Описание административной процедуры «Подача заявления и документов, необходимых для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и прием заявления и документов».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3"/>
        </w:numPr>
        <w:tabs>
          <w:tab w:val="clear" w:pos="1440"/>
          <w:tab w:val="num" w:pos="1536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административной процедуры является регистрация в отделе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предоставления муниципальных услуг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обращения заинтересованного лица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с приложением комплекта документов, необходимых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3"/>
        </w:numPr>
        <w:tabs>
          <w:tab w:val="clear" w:pos="1440"/>
          <w:tab w:val="num" w:pos="1380"/>
        </w:tabs>
        <w:overflowPunct w:val="0"/>
        <w:autoSpaceDE w:val="0"/>
        <w:autoSpaceDN w:val="0"/>
        <w:adjustRightInd w:val="0"/>
        <w:spacing w:after="0" w:line="239" w:lineRule="auto"/>
        <w:ind w:left="1380" w:hanging="6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Заявление регистрируется в день поступления.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3"/>
        </w:numPr>
        <w:tabs>
          <w:tab w:val="clear" w:pos="1440"/>
          <w:tab w:val="num" w:pos="1514"/>
        </w:tabs>
        <w:overflowPunct w:val="0"/>
        <w:autoSpaceDE w:val="0"/>
        <w:autoSpaceDN w:val="0"/>
        <w:adjustRightInd w:val="0"/>
        <w:spacing w:after="0" w:line="224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Отдел </w:t>
      </w:r>
      <w:r>
        <w:rPr>
          <w:rFonts w:ascii="Times New Roman" w:hAnsi="Times New Roman"/>
          <w:sz w:val="28"/>
          <w:szCs w:val="28"/>
          <w:lang w:val="ru-RU"/>
        </w:rPr>
        <w:t>предоставления муниципальных услуг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направляет зарегистрированное заявление и документы на рассмотрение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или лицу, исполняющему его обязанности.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Срок выполнения данного действия - один день с момента окончания предыдущей процедуры.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3"/>
        </w:numPr>
        <w:tabs>
          <w:tab w:val="clear" w:pos="1440"/>
          <w:tab w:val="num" w:pos="1437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или лицо, исполняющее его обязанности, рассматривает и направляет заявление и документы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начальнику отдела по вопросам 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(Срок – 1 день).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 w:rsidP="004956F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8" w:name="page19"/>
      <w:bookmarkEnd w:id="8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3.3.5. </w:t>
      </w:r>
      <w:r>
        <w:rPr>
          <w:rFonts w:ascii="Times New Roman" w:hAnsi="Times New Roman"/>
          <w:sz w:val="28"/>
          <w:szCs w:val="28"/>
          <w:lang w:val="ru-RU"/>
        </w:rPr>
        <w:t xml:space="preserve">Начальник отдела по вопросам муниципального имущества, землеустройства и территориального планирования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рассматривает заявление и документы и направляет их сотруднику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DE51C1">
        <w:rPr>
          <w:rFonts w:ascii="Times New Roman" w:hAnsi="Times New Roman"/>
          <w:sz w:val="28"/>
          <w:szCs w:val="28"/>
          <w:lang w:val="ru-RU"/>
        </w:rPr>
        <w:t>тдела.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3.3.6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При рассмотрении принятого заявления и представленных документов сотрудник отдела,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3.3.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DE51C1">
        <w:rPr>
          <w:rFonts w:ascii="Times New Roman" w:hAnsi="Times New Roman"/>
          <w:sz w:val="28"/>
          <w:szCs w:val="28"/>
          <w:lang w:val="ru-RU"/>
        </w:rPr>
        <w:t>. В случае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если документы, указанные в подпункте 2.9.1. Административного регламента, не представлены заявителем, сотрудник, ответственный за предоставление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 течение 2 рабочих дней формирует и направляет межведомственные запросы в органы, участвующие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Межведомственные запросы направляются уполномоченным 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не позднее пяти рабочих дней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с даты регистрации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заявления в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осуществляется взаимодействие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>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4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Государственным комитетом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государтвенной</w:t>
      </w:r>
      <w:proofErr w:type="spellEnd"/>
      <w:r w:rsidRPr="00DE51C1">
        <w:rPr>
          <w:rFonts w:ascii="Times New Roman" w:hAnsi="Times New Roman"/>
          <w:sz w:val="28"/>
          <w:szCs w:val="28"/>
          <w:lang w:val="ru-RU"/>
        </w:rPr>
        <w:t xml:space="preserve"> регистрации и кадастру Республики Крым по вопросам: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получения кадастрового паспорта земельного участка – в течение 5 рабочих дней;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3573C8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573C8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3573C8">
        <w:rPr>
          <w:rFonts w:ascii="Times New Roman" w:hAnsi="Times New Roman"/>
          <w:sz w:val="28"/>
          <w:szCs w:val="28"/>
          <w:lang w:val="ru-RU"/>
        </w:rPr>
        <w:t xml:space="preserve">собственности и объект недвижимости, расположенный на земельном участке, находящемся в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Pr="003573C8">
        <w:rPr>
          <w:rFonts w:ascii="Times New Roman" w:hAnsi="Times New Roman"/>
          <w:sz w:val="28"/>
          <w:szCs w:val="28"/>
          <w:lang w:val="ru-RU"/>
        </w:rPr>
        <w:t xml:space="preserve">собственности - в течение 5 рабочих дней;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4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юридических лиц – в течение 5 рабочих дней;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индивидуальных предпринимателей – в течение 5 рабочих дней.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3.3.8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Если сотрудником по результатам рассмотрения заявления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установлены, предусмотренные пунктом 2.8.2 настоящего Административного регламента основания для отказа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течение 10 дней с момента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9" w:name="page21"/>
      <w:bookmarkEnd w:id="9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поступления обращения подготавливается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3.3.9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Если представлен полный комплект документов и основания для отказа в выполнении административного действия отсутствуют, ответственный исполнитель в течение 2 рабочих дней запрашивает сведения об оценке земельного участка и расчет размера арендной платы, (срок предоставления – 3 рабочих дня) и обеспечивает подготовку и согласование проекта договора аренды земельного участка (далее – договор) с заведующим Отделом, и направляет на подпись министру (Срок – 6 дней).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3.3.1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DE51C1">
        <w:rPr>
          <w:rFonts w:ascii="Times New Roman" w:hAnsi="Times New Roman"/>
          <w:sz w:val="28"/>
          <w:szCs w:val="28"/>
          <w:lang w:val="ru-RU"/>
        </w:rPr>
        <w:t>. В случае возврата проекта договора на доработку лицом, уполномоченным на его подписание, после устранения замечаний, выполняются действия пунктов 3.3.8. – 3.3.11 настоящего административного регламента. В случае наличия неустранимых замечаний осуществляется отказ в выполнении административного действия.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4956F5" w:rsidRDefault="0085558D" w:rsidP="004956F5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3.3.11.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Подписанный </w:t>
      </w:r>
      <w:r>
        <w:rPr>
          <w:rFonts w:ascii="Times New Roman" w:hAnsi="Times New Roman"/>
          <w:sz w:val="28"/>
          <w:szCs w:val="28"/>
          <w:lang w:val="ru-RU"/>
        </w:rPr>
        <w:t>главой администрации</w:t>
      </w:r>
      <w:r w:rsidRPr="004956F5">
        <w:rPr>
          <w:rFonts w:ascii="Times New Roman" w:hAnsi="Times New Roman"/>
          <w:sz w:val="28"/>
          <w:szCs w:val="28"/>
          <w:lang w:val="ru-RU"/>
        </w:rPr>
        <w:t xml:space="preserve"> проект договора направляется ответственный исполнителем заявителю в трех экземплярах. (Срок – 3 дня).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 w:rsidP="004956F5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3.3.12. </w:t>
      </w:r>
      <w:r w:rsidRPr="00DE51C1">
        <w:rPr>
          <w:rFonts w:ascii="Times New Roman" w:hAnsi="Times New Roman"/>
          <w:sz w:val="28"/>
          <w:szCs w:val="28"/>
          <w:lang w:val="ru-RU"/>
        </w:rPr>
        <w:t>Если один экземпляр дог</w:t>
      </w:r>
      <w:r>
        <w:rPr>
          <w:rFonts w:ascii="Times New Roman" w:hAnsi="Times New Roman"/>
          <w:sz w:val="28"/>
          <w:szCs w:val="28"/>
          <w:lang w:val="ru-RU"/>
        </w:rPr>
        <w:t>овора, указанного в пункте 3.3.9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настоящего административного регламента, не подписан и не представлен заявителем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течение 30 дней со дня направления, договор считается незаключенным.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5"/>
        </w:numPr>
        <w:tabs>
          <w:tab w:val="clear" w:pos="720"/>
          <w:tab w:val="num" w:pos="1652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Передача земельного участка по договору осуществляется на основании акта о передаче земельного участка, который составляется в течение десяти дней со дня поступления очередного платежа.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3.3.14.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4956F5" w:rsidRDefault="0085558D" w:rsidP="000C4567">
      <w:pPr>
        <w:pStyle w:val="a3"/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15" w:lineRule="auto"/>
        <w:ind w:left="0" w:right="-1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956F5">
        <w:rPr>
          <w:rFonts w:ascii="Times New Roman" w:hAnsi="Times New Roman"/>
          <w:sz w:val="28"/>
          <w:szCs w:val="28"/>
          <w:lang w:val="ru-RU"/>
        </w:rPr>
        <w:t xml:space="preserve">Результатом административной процедуры является: - договор в трех экземплярах;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мотивированный 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0C4567" w:rsidRDefault="0085558D" w:rsidP="000C4567">
      <w:pPr>
        <w:pStyle w:val="a3"/>
        <w:widowControl w:val="0"/>
        <w:numPr>
          <w:ilvl w:val="2"/>
          <w:numId w:val="54"/>
        </w:numPr>
        <w:overflowPunct w:val="0"/>
        <w:autoSpaceDE w:val="0"/>
        <w:autoSpaceDN w:val="0"/>
        <w:adjustRightInd w:val="0"/>
        <w:spacing w:after="0" w:line="227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C4567">
        <w:rPr>
          <w:rFonts w:ascii="Times New Roman" w:hAnsi="Times New Roman"/>
          <w:sz w:val="28"/>
          <w:szCs w:val="28"/>
          <w:lang w:val="ru-RU"/>
        </w:rPr>
        <w:t xml:space="preserve">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3.4. Описание административной процедуры «Получение заявителем сведений о ходе выполнения заявления о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услуги».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0" w:name="page23"/>
      <w:bookmarkEnd w:id="10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3.4.1. Основанием для начала административной процедуры является обращение заявителя: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непосредственно к должностным лицам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либо с использованием средств телефонной и почтовой связи или на электронный адрес заявителя.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3.4.2. Интересующая заявителя информация о ходе выполнения заявления предоставляется заявителю: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должностным лицом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при обращении заявителя лично, либо с использованием средств телефонной и почтовой связи.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3.4.3. Должностными лицами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ответственными за выполнение административной процедуры, являются сотрудники Отдела, уполномоченные в соответствии с должностными </w:t>
      </w:r>
      <w:r>
        <w:rPr>
          <w:rFonts w:ascii="Times New Roman" w:hAnsi="Times New Roman"/>
          <w:sz w:val="28"/>
          <w:szCs w:val="28"/>
          <w:lang w:val="ru-RU"/>
        </w:rPr>
        <w:t>инструкциями</w:t>
      </w:r>
      <w:r w:rsidRPr="00DE51C1">
        <w:rPr>
          <w:rFonts w:ascii="Times New Roman" w:hAnsi="Times New Roman"/>
          <w:sz w:val="28"/>
          <w:szCs w:val="28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3.4.4. Принятие решений данной административной процедурой не предусмотрено.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0C456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>средств почтовой связи или на электронный адрес заявителя.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3.5. Взаимодействие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с иными организациями, участвующими в предоставлении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условия такого взаимодействия.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Порядок направления межведомственных запросов, а также состав информации, которая необходима для оказания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определяются технологической картой межведомственного взаимодействия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согласованной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 соответствующим государственным органом, участвующим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</w:t>
      </w:r>
      <w:r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осуществляется взаимодействие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>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7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Государственным комитетом по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регистрации и кадастру Республики Крым по вопросам: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постановки на государственный кадастровый учет земельного участка, в отношении которого такой учет в соответствии с требованиями законодательства Российской Федерации и законодательства Республики Крым не производился;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получения кадастрового паспорта земельного участка; </w:t>
      </w:r>
    </w:p>
    <w:p w:rsidR="0085558D" w:rsidRPr="00DE51C1" w:rsidRDefault="0085558D" w:rsidP="000C45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- получения выписки из Единого государственного реестра прав на недвижимое имущество и сделок с ним о правах на земельный участок, находящийся в собственности Республики Крым и объект недвижимости, расположенный на земельном участке, находящемся в собственности Республики Крым;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7"/>
        </w:numPr>
        <w:tabs>
          <w:tab w:val="clear" w:pos="720"/>
          <w:tab w:val="num" w:pos="1036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Управлением Федеральной налоговой службы по Республике Крым по вопросам: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1" w:name="page25"/>
      <w:bookmarkEnd w:id="11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- получения выписки из Единого государственного реестра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юридических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лиц;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0C45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- получения выписки из Единого государственного реестра индивидуальных предпринимателей.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0C456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Запрос должен быть оформлен по рекомендуемой форме согласно приложению №4.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8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27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исполнением административного регламента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8"/>
        </w:numPr>
        <w:tabs>
          <w:tab w:val="clear" w:pos="1440"/>
          <w:tab w:val="num" w:pos="1276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осуществления текущего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Текущий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исполнением положений настоящего административного регламента осуществляется </w:t>
      </w:r>
      <w:r>
        <w:rPr>
          <w:rFonts w:ascii="Times New Roman" w:hAnsi="Times New Roman"/>
          <w:sz w:val="28"/>
          <w:szCs w:val="28"/>
          <w:lang w:val="ru-RU"/>
        </w:rPr>
        <w:t>начальником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Отдел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8"/>
        </w:numPr>
        <w:tabs>
          <w:tab w:val="clear" w:pos="1440"/>
          <w:tab w:val="num" w:pos="1463"/>
        </w:tabs>
        <w:overflowPunct w:val="0"/>
        <w:autoSpaceDE w:val="0"/>
        <w:autoSpaceDN w:val="0"/>
        <w:adjustRightInd w:val="0"/>
        <w:spacing w:after="0" w:line="226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полнотой и качеством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услуги определяет начальник</w:t>
      </w:r>
      <w:r>
        <w:rPr>
          <w:rFonts w:ascii="Times New Roman" w:hAnsi="Times New Roman"/>
          <w:sz w:val="28"/>
          <w:szCs w:val="28"/>
          <w:lang w:val="ru-RU"/>
        </w:rPr>
        <w:t xml:space="preserve"> отдела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8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Ответственность должностных лиц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Должностные лица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несут ответственность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в соответствии с действующим законодательством.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38"/>
        </w:numPr>
        <w:tabs>
          <w:tab w:val="clear" w:pos="1440"/>
          <w:tab w:val="num" w:pos="1216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и формы </w:t>
      </w:r>
      <w:proofErr w:type="gramStart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контроля за</w:t>
      </w:r>
      <w:proofErr w:type="gramEnd"/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услуги, в том числе со стороны граждан, их объединений и организаций.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Граждане, их объединения и организации могут осуществлять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предоставлением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в форме замечаний к качеству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а также предложений по улучшению качества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Default="0085558D" w:rsidP="000C4567">
      <w:pPr>
        <w:widowControl w:val="0"/>
        <w:numPr>
          <w:ilvl w:val="2"/>
          <w:numId w:val="38"/>
        </w:numPr>
        <w:tabs>
          <w:tab w:val="clear" w:pos="2160"/>
          <w:tab w:val="num" w:pos="1298"/>
        </w:tabs>
        <w:overflowPunct w:val="0"/>
        <w:autoSpaceDE w:val="0"/>
        <w:autoSpaceDN w:val="0"/>
        <w:adjustRightInd w:val="0"/>
        <w:spacing w:after="0" w:line="222" w:lineRule="auto"/>
        <w:ind w:left="60" w:right="60" w:firstLine="95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Порядок обжалования решений и действий (бездействия) администрации, а также должностных лиц,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муниципальных</w:t>
      </w:r>
      <w:r w:rsidRPr="00AE3B70">
        <w:rPr>
          <w:rFonts w:ascii="Times New Roman" w:hAnsi="Times New Roman"/>
          <w:b/>
          <w:bCs/>
          <w:sz w:val="28"/>
          <w:szCs w:val="28"/>
          <w:lang w:val="ru-RU"/>
        </w:rPr>
        <w:t xml:space="preserve"> служащих.</w:t>
      </w:r>
    </w:p>
    <w:p w:rsidR="0085558D" w:rsidRDefault="0085558D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013" w:right="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AE3B70" w:rsidRDefault="0085558D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5.1. Информация для заявителя о его праве на досудебное (внесудебное) обжалование действий (бездействия) принятых (осуществляемых) в ходе предоставления муниципальной услуги.</w:t>
      </w:r>
    </w:p>
    <w:p w:rsidR="0085558D" w:rsidRPr="00DE51C1" w:rsidRDefault="0085558D" w:rsidP="00AC3F6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60" w:firstLine="993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7"/>
          <w:szCs w:val="27"/>
          <w:lang w:val="ru-RU"/>
        </w:rPr>
        <w:t xml:space="preserve">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5.1.1. Заявитель либо его представитель вправе обратиться с жалобой на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>, а также должностных лиц,</w:t>
      </w:r>
      <w:bookmarkStart w:id="12" w:name="page27"/>
      <w:bookmarkEnd w:id="12"/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(далее – жалоба).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 xml:space="preserve">Жалоба подается непосредственно в </w:t>
      </w:r>
      <w:r>
        <w:rPr>
          <w:rFonts w:ascii="Times New Roman" w:hAnsi="Times New Roman"/>
          <w:sz w:val="28"/>
          <w:szCs w:val="28"/>
          <w:lang w:val="ru-RU"/>
        </w:rPr>
        <w:t>администрацию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в письменной форме, в том числе при личном приеме, в форме электронного документа или направлена по почте.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5.2. Предмет досудебного (внесудебного) обжалования.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39"/>
        </w:numPr>
        <w:tabs>
          <w:tab w:val="clear" w:pos="720"/>
          <w:tab w:val="num" w:pos="1535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Предметом досудебного (внесудебного) обжалования являются действия (бездействие)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решения, осуществляемые (принятые)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услуги. </w:t>
      </w:r>
      <w:proofErr w:type="gramEnd"/>
    </w:p>
    <w:p w:rsidR="0085558D" w:rsidRPr="00DE51C1" w:rsidRDefault="0085558D">
      <w:pPr>
        <w:widowControl w:val="0"/>
        <w:numPr>
          <w:ilvl w:val="0"/>
          <w:numId w:val="39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должна содержать следующую информацию: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0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наименование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служащего, решения и действия (бездействие) которых обжалуются;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0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0"/>
        </w:numPr>
        <w:tabs>
          <w:tab w:val="clear" w:pos="1440"/>
          <w:tab w:val="num" w:pos="942"/>
        </w:tabs>
        <w:overflowPunct w:val="0"/>
        <w:autoSpaceDE w:val="0"/>
        <w:autoSpaceDN w:val="0"/>
        <w:adjustRightInd w:val="0"/>
        <w:spacing w:after="0" w:line="224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0"/>
        </w:numPr>
        <w:tabs>
          <w:tab w:val="clear" w:pos="720"/>
          <w:tab w:val="num" w:pos="948"/>
        </w:tabs>
        <w:overflowPunct w:val="0"/>
        <w:autoSpaceDE w:val="0"/>
        <w:autoSpaceDN w:val="0"/>
        <w:adjustRightInd w:val="0"/>
        <w:spacing w:after="0" w:line="23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лица, либо </w:t>
      </w:r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служащего. Заявителем могут быть представлены документы (при наличии), подтверждающие доводы заявителя, либо их копии.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качестве документов, подтверждающих полномочия на осуществление действий от имени заявителя, могут быть представлены: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0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 (для физических лиц);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0"/>
        </w:numPr>
        <w:tabs>
          <w:tab w:val="clear" w:pos="720"/>
          <w:tab w:val="num" w:pos="1097"/>
        </w:tabs>
        <w:overflowPunct w:val="0"/>
        <w:autoSpaceDE w:val="0"/>
        <w:autoSpaceDN w:val="0"/>
        <w:adjustRightInd w:val="0"/>
        <w:spacing w:after="0" w:line="227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 w:rsidP="00AE3B7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3" w:name="page29"/>
      <w:bookmarkEnd w:id="13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5.2.4. В форме электронного документа жалоба может быть подана заявителем посредством: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официального сайта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</w:t>
      </w:r>
    </w:p>
    <w:p w:rsidR="0085558D" w:rsidRPr="00DE51C1" w:rsidRDefault="0085558D">
      <w:pPr>
        <w:widowControl w:val="0"/>
        <w:numPr>
          <w:ilvl w:val="0"/>
          <w:numId w:val="41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информационно-телекоммуникационной сети «Интернет»;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AE3B70" w:rsidRDefault="0085558D" w:rsidP="00AE3B70">
      <w:pPr>
        <w:widowControl w:val="0"/>
        <w:numPr>
          <w:ilvl w:val="2"/>
          <w:numId w:val="41"/>
        </w:numPr>
        <w:tabs>
          <w:tab w:val="clear" w:pos="2160"/>
          <w:tab w:val="num" w:pos="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>электронной  п</w:t>
      </w:r>
      <w:r>
        <w:rPr>
          <w:rFonts w:ascii="Times New Roman" w:hAnsi="Times New Roman"/>
          <w:sz w:val="28"/>
          <w:szCs w:val="28"/>
          <w:lang w:val="ru-RU"/>
        </w:rPr>
        <w:t>очты  органа,  предоставляющего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муниципальную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услугу.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5.2.5. Заявитель может обратиться с жалобой, в том числе в следующих случаях: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15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172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нарушение срока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224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823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в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услуги, если основания отказа не предусмотрены нормативными правовыми актами Российской Федерации и Республики Крым;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1"/>
        </w:numPr>
        <w:tabs>
          <w:tab w:val="clear" w:pos="1440"/>
          <w:tab w:val="num" w:pos="864"/>
        </w:tabs>
        <w:overflowPunct w:val="0"/>
        <w:autoSpaceDE w:val="0"/>
        <w:autoSpaceDN w:val="0"/>
        <w:adjustRightInd w:val="0"/>
        <w:spacing w:after="0" w:line="223" w:lineRule="auto"/>
        <w:ind w:left="0" w:firstLine="64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требование внесения заявителем при предоставлении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платы, не предусмотренной нормативными правовыми актами Российской Федерации и Республики Крым;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2"/>
          <w:numId w:val="41"/>
        </w:numPr>
        <w:tabs>
          <w:tab w:val="clear" w:pos="2160"/>
          <w:tab w:val="num" w:pos="1099"/>
        </w:tabs>
        <w:overflowPunct w:val="0"/>
        <w:autoSpaceDE w:val="0"/>
        <w:autoSpaceDN w:val="0"/>
        <w:adjustRightInd w:val="0"/>
        <w:spacing w:after="0" w:line="228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 xml:space="preserve">отказ органа, предоставляющего </w:t>
      </w:r>
      <w:r>
        <w:rPr>
          <w:rFonts w:ascii="Times New Roman" w:hAnsi="Times New Roman"/>
          <w:sz w:val="28"/>
          <w:szCs w:val="28"/>
          <w:lang w:val="ru-RU"/>
        </w:rPr>
        <w:t>муниципальную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услугу, его должностного лица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AE3B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6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5.3.1. Рассмотрение жалобы может быть приостановлено в случаях: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2"/>
        </w:numPr>
        <w:tabs>
          <w:tab w:val="clear" w:pos="1440"/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18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поступления от  лица, подавшего жалобу мотивированного ходатайства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2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39" w:lineRule="auto"/>
        <w:ind w:left="220" w:hanging="2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приостановлении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рассмотрения жалобы;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2"/>
        </w:numPr>
        <w:tabs>
          <w:tab w:val="clear" w:pos="1440"/>
          <w:tab w:val="num" w:pos="994"/>
        </w:tabs>
        <w:overflowPunct w:val="0"/>
        <w:autoSpaceDE w:val="0"/>
        <w:autoSpaceDN w:val="0"/>
        <w:adjustRightInd w:val="0"/>
        <w:spacing w:after="0" w:line="215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болезни или иных обстоятельств вследствие </w:t>
      </w: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наступления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которых рассмотрение жалобы в полном объеме не представляется возможным;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2"/>
        </w:numPr>
        <w:tabs>
          <w:tab w:val="clear" w:pos="1440"/>
          <w:tab w:val="num" w:pos="980"/>
        </w:tabs>
        <w:overflowPunct w:val="0"/>
        <w:autoSpaceDE w:val="0"/>
        <w:autoSpaceDN w:val="0"/>
        <w:adjustRightInd w:val="0"/>
        <w:spacing w:after="0" w:line="239" w:lineRule="auto"/>
        <w:ind w:left="980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наличие вступившего в законную силу решения суда, арбитражного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>суда по жалобе о том же предмете и по тем же основаниям;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3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3"/>
        </w:numPr>
        <w:tabs>
          <w:tab w:val="clear" w:pos="720"/>
          <w:tab w:val="num" w:pos="1025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3" w:right="840" w:bottom="943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bookmarkStart w:id="14" w:name="page31"/>
      <w:bookmarkEnd w:id="14"/>
      <w:r w:rsidRPr="00DE51C1">
        <w:rPr>
          <w:rFonts w:ascii="Times New Roman" w:hAnsi="Times New Roman"/>
          <w:sz w:val="28"/>
          <w:szCs w:val="28"/>
          <w:lang w:val="ru-RU"/>
        </w:rPr>
        <w:lastRenderedPageBreak/>
        <w:t>5.3.2. Ответ на жалобу не дается в случаях:</w:t>
      </w:r>
    </w:p>
    <w:p w:rsidR="0085558D" w:rsidRPr="00DE51C1" w:rsidRDefault="0085558D">
      <w:pPr>
        <w:widowControl w:val="0"/>
        <w:numPr>
          <w:ilvl w:val="2"/>
          <w:numId w:val="44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жалоба не содержит сведений, указанных в подпункте 5.2.2.;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4"/>
        </w:numPr>
        <w:tabs>
          <w:tab w:val="clear" w:pos="1440"/>
          <w:tab w:val="num" w:pos="890"/>
        </w:tabs>
        <w:overflowPunct w:val="0"/>
        <w:autoSpaceDE w:val="0"/>
        <w:autoSpaceDN w:val="0"/>
        <w:adjustRightInd w:val="0"/>
        <w:spacing w:after="0" w:line="224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4"/>
        </w:numPr>
        <w:tabs>
          <w:tab w:val="clear" w:pos="1440"/>
          <w:tab w:val="num" w:pos="886"/>
        </w:tabs>
        <w:overflowPunct w:val="0"/>
        <w:autoSpaceDE w:val="0"/>
        <w:autoSpaceDN w:val="0"/>
        <w:adjustRightInd w:val="0"/>
        <w:spacing w:after="0" w:line="215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4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23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5.4. Основания для начала процедуры досудебного (внесудебного) обжалования.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4"/>
        </w:numPr>
        <w:tabs>
          <w:tab w:val="clear" w:pos="720"/>
          <w:tab w:val="num" w:pos="200"/>
        </w:tabs>
        <w:overflowPunct w:val="0"/>
        <w:autoSpaceDE w:val="0"/>
        <w:autoSpaceDN w:val="0"/>
        <w:adjustRightInd w:val="0"/>
        <w:spacing w:after="0" w:line="239" w:lineRule="auto"/>
        <w:ind w:left="200" w:hanging="20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E51C1">
        <w:rPr>
          <w:rFonts w:ascii="Times New Roman" w:hAnsi="Times New Roman"/>
          <w:sz w:val="28"/>
          <w:szCs w:val="28"/>
          <w:lang w:val="ru-RU"/>
        </w:rPr>
        <w:t>подпункте</w:t>
      </w:r>
      <w:proofErr w:type="gramEnd"/>
      <w:r w:rsidRPr="00DE51C1">
        <w:rPr>
          <w:rFonts w:ascii="Times New Roman" w:hAnsi="Times New Roman"/>
          <w:sz w:val="28"/>
          <w:szCs w:val="28"/>
          <w:lang w:val="ru-RU"/>
        </w:rPr>
        <w:t xml:space="preserve"> 5.3.2.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5"/>
        </w:numPr>
        <w:tabs>
          <w:tab w:val="clear" w:pos="720"/>
          <w:tab w:val="num" w:pos="1343"/>
        </w:tabs>
        <w:overflowPunct w:val="0"/>
        <w:autoSpaceDE w:val="0"/>
        <w:autoSpaceDN w:val="0"/>
        <w:adjustRightInd w:val="0"/>
        <w:spacing w:after="0" w:line="213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Право заявителя на получение информации и документов, необходимых для обоснования рассмотрения жалобы.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5"/>
        </w:numPr>
        <w:tabs>
          <w:tab w:val="clear" w:pos="720"/>
          <w:tab w:val="num" w:pos="1247"/>
        </w:tabs>
        <w:overflowPunct w:val="0"/>
        <w:autoSpaceDE w:val="0"/>
        <w:autoSpaceDN w:val="0"/>
        <w:adjustRightInd w:val="0"/>
        <w:spacing w:after="0" w:line="222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Органы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местного самоуправления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и должностные лица, которым может быть направлена жалоба заявителя в досудебном (внесудебном) порядке.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Жалоба направляется </w:t>
      </w:r>
      <w:r>
        <w:rPr>
          <w:rFonts w:ascii="Times New Roman" w:hAnsi="Times New Roman"/>
          <w:sz w:val="28"/>
          <w:szCs w:val="28"/>
          <w:lang w:val="ru-RU"/>
        </w:rPr>
        <w:t>главе 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0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Сроки рассмотрения жалобы.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AE3B70" w:rsidRDefault="0085558D" w:rsidP="00AE3B70">
      <w:pPr>
        <w:widowControl w:val="0"/>
        <w:numPr>
          <w:ilvl w:val="2"/>
          <w:numId w:val="46"/>
        </w:numPr>
        <w:tabs>
          <w:tab w:val="clear" w:pos="2160"/>
          <w:tab w:val="num" w:pos="1457"/>
        </w:tabs>
        <w:overflowPunct w:val="0"/>
        <w:autoSpaceDE w:val="0"/>
        <w:autoSpaceDN w:val="0"/>
        <w:adjustRightInd w:val="0"/>
        <w:spacing w:after="0" w:line="21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Срок рассмотрения жалобы не должен превышать 15 (пятнадцать) календарных дней с момента регистрации обращения, а в случае обжалования отказа в приеме документов у заявителя либо в исправлении допущенных опечаток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E3B70">
        <w:rPr>
          <w:rFonts w:ascii="Times New Roman" w:hAnsi="Times New Roman"/>
          <w:sz w:val="28"/>
          <w:szCs w:val="28"/>
          <w:lang w:val="ru-RU"/>
        </w:rPr>
        <w:t xml:space="preserve">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85558D" w:rsidRPr="00AE3B70" w:rsidRDefault="0085558D">
      <w:pPr>
        <w:widowControl w:val="0"/>
        <w:numPr>
          <w:ilvl w:val="2"/>
          <w:numId w:val="47"/>
        </w:numPr>
        <w:tabs>
          <w:tab w:val="clear" w:pos="2160"/>
          <w:tab w:val="num" w:pos="1481"/>
        </w:tabs>
        <w:overflowPunct w:val="0"/>
        <w:autoSpaceDE w:val="0"/>
        <w:autoSpaceDN w:val="0"/>
        <w:adjustRightInd w:val="0"/>
        <w:spacing w:after="0" w:line="23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E3B70">
        <w:rPr>
          <w:rFonts w:ascii="Times New Roman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AE3B70">
        <w:rPr>
          <w:rFonts w:ascii="Times New Roman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AE3B70">
        <w:rPr>
          <w:rFonts w:ascii="Times New Roman" w:hAnsi="Times New Roman"/>
          <w:sz w:val="28"/>
          <w:szCs w:val="28"/>
          <w:lang w:val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7"/>
          <w:szCs w:val="27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48"/>
        </w:numPr>
        <w:tabs>
          <w:tab w:val="clear" w:pos="1440"/>
          <w:tab w:val="num" w:pos="1667"/>
        </w:tabs>
        <w:overflowPunct w:val="0"/>
        <w:autoSpaceDE w:val="0"/>
        <w:autoSpaceDN w:val="0"/>
        <w:adjustRightInd w:val="0"/>
        <w:spacing w:after="0" w:line="214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 досудебного (внесудебного) обжалования применительно к каждой процедуре либо инстанции обжалования.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 принимается решение о признании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8"/>
          <w:szCs w:val="28"/>
          <w:lang w:val="ru-RU"/>
        </w:rPr>
        <w:t xml:space="preserve">неправомерными действия (бездействия) </w:t>
      </w:r>
      <w:r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</w:t>
      </w:r>
      <w:r>
        <w:rPr>
          <w:rFonts w:ascii="Times New Roman" w:hAnsi="Times New Roman"/>
          <w:sz w:val="28"/>
          <w:szCs w:val="28"/>
          <w:lang w:val="ru-RU"/>
        </w:rPr>
        <w:t>муниципальных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служащих и решений, осуществляемых (принятых) в ходе предоставления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DE51C1">
        <w:rPr>
          <w:rFonts w:ascii="Times New Roman" w:hAnsi="Times New Roman"/>
          <w:sz w:val="28"/>
          <w:szCs w:val="28"/>
          <w:lang w:val="ru-RU"/>
        </w:rPr>
        <w:t xml:space="preserve"> услуги либо об отказе в удовлетворении жалобы.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27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85558D" w:rsidRPr="00AE3B70" w:rsidRDefault="0085558D" w:rsidP="00AE3B7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100" w:right="20"/>
        <w:rPr>
          <w:rFonts w:ascii="Times New Roman" w:hAnsi="Times New Roman"/>
          <w:sz w:val="28"/>
          <w:szCs w:val="28"/>
          <w:lang w:val="ru-RU"/>
        </w:rPr>
      </w:pPr>
      <w:bookmarkStart w:id="15" w:name="page33"/>
      <w:bookmarkEnd w:id="15"/>
      <w:r w:rsidRPr="00AE3B70">
        <w:rPr>
          <w:rFonts w:ascii="Times New Roman" w:hAnsi="Times New Roman"/>
          <w:sz w:val="28"/>
          <w:szCs w:val="28"/>
          <w:lang w:val="ru-RU"/>
        </w:rPr>
        <w:lastRenderedPageBreak/>
        <w:t>Приложение №1 к Административному регламенту</w:t>
      </w:r>
    </w:p>
    <w:p w:rsidR="0085558D" w:rsidRPr="00AE3B70" w:rsidRDefault="0085558D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8"/>
          <w:szCs w:val="28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Контактная информация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AE3B7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580" w:firstLine="77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Общая информация 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б администрации Мирновского сельского поселения Симферопольского района Республики Крым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20"/>
        <w:gridCol w:w="5140"/>
        <w:gridCol w:w="30"/>
      </w:tblGrid>
      <w:tr w:rsidR="0085558D" w:rsidRPr="00956947">
        <w:trPr>
          <w:trHeight w:val="329"/>
        </w:trPr>
        <w:tc>
          <w:tcPr>
            <w:tcW w:w="4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Почтовый адрес для направления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 w:rsidP="0030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4333EE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корреспонденции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4333EE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Фактический адрес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297503, Республика Крым,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4333EE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месторасположения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 w:rsidP="00305BF3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Симферопольский район, с</w:t>
            </w:r>
            <w:proofErr w:type="gramStart"/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.М</w:t>
            </w:r>
            <w:proofErr w:type="gramEnd"/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ирное, </w:t>
            </w:r>
          </w:p>
          <w:p w:rsidR="0085558D" w:rsidRPr="00956947" w:rsidRDefault="0085558D" w:rsidP="00305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ул. Белова, 1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4333EE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Адрес электронной почты </w:t>
            </w:r>
            <w:proofErr w:type="gramStart"/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proofErr w:type="gramEnd"/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947">
              <w:rPr>
                <w:rFonts w:ascii="Times New Roman" w:hAnsi="Times New Roman"/>
                <w:color w:val="0000FF"/>
                <w:w w:val="99"/>
                <w:sz w:val="28"/>
                <w:szCs w:val="28"/>
                <w:u w:val="single"/>
              </w:rPr>
              <w:t>mirnoe_sovet@mail.ru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 корреспонденции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Телефон для справок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Телефоны отделов или иных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</w:rPr>
              <w:t xml:space="preserve">(365) 59-85-03   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структурных подразделений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4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Официальный сайт в сети Интернет</w:t>
            </w:r>
          </w:p>
        </w:tc>
        <w:tc>
          <w:tcPr>
            <w:tcW w:w="5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 w:rsidP="00305BF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http</w:t>
            </w:r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 xml:space="preserve">:// </w:t>
            </w:r>
            <w:proofErr w:type="spellStart"/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mirnoe</w:t>
            </w:r>
            <w:proofErr w:type="spellEnd"/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-</w:t>
            </w:r>
            <w:proofErr w:type="spellStart"/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sovet</w:t>
            </w:r>
            <w:proofErr w:type="spellEnd"/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spellStart"/>
            <w:r w:rsidRPr="00956947">
              <w:rPr>
                <w:rFonts w:ascii="Times New Roman" w:hAnsi="Times New Roman"/>
                <w:color w:val="1F282C"/>
                <w:sz w:val="28"/>
                <w:szCs w:val="28"/>
                <w:shd w:val="clear" w:color="auto" w:fill="FFFFFF"/>
              </w:rPr>
              <w:t>ru</w:t>
            </w:r>
            <w:proofErr w:type="spellEnd"/>
          </w:p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(если имеется)</w:t>
            </w:r>
          </w:p>
        </w:tc>
        <w:tc>
          <w:tcPr>
            <w:tcW w:w="5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45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11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ФИО и должность руководителя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Ковалев Сергей Валентинович,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22"/>
        </w:trPr>
        <w:tc>
          <w:tcPr>
            <w:tcW w:w="4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органа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8"/>
                <w:sz w:val="28"/>
                <w:szCs w:val="28"/>
                <w:lang w:val="ru-RU"/>
              </w:rPr>
              <w:t>глава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4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85558D" w:rsidRPr="00DE51C1" w:rsidRDefault="0047448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  <w:r w:rsidRPr="0047448E">
        <w:rPr>
          <w:noProof/>
          <w:lang w:val="ru-RU" w:eastAsia="ru-RU"/>
        </w:rPr>
        <w:pict>
          <v:rect id="_x0000_s1026" style="position:absolute;margin-left:-.4pt;margin-top:0;width:483.75pt;height:66pt;z-index:-15;mso-position-horizontal-relative:text;mso-position-vertical-relative:text" o:allowincell="f" stroked="f"/>
        </w:pic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305BF3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20" w:firstLine="26"/>
        <w:jc w:val="center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График работы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администрации Мирновского сельского поселения Симферопольского района</w:t>
      </w: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 xml:space="preserve"> Республики Крым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4120"/>
        <w:gridCol w:w="2980"/>
        <w:gridCol w:w="30"/>
      </w:tblGrid>
      <w:tr w:rsidR="0085558D" w:rsidRPr="00956947">
        <w:trPr>
          <w:trHeight w:val="334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День недели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569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работы (обеденный</w:t>
            </w:r>
            <w:proofErr w:type="gramEnd"/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Часы приема граждан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61"/>
        </w:trPr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4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перерыв)</w:t>
            </w:r>
          </w:p>
        </w:tc>
        <w:tc>
          <w:tcPr>
            <w:tcW w:w="29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3"/>
                <w:szCs w:val="13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17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4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1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 w:rsidP="00305BF3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1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 w:rsidP="00305BF3">
            <w:pPr>
              <w:widowControl w:val="0"/>
              <w:autoSpaceDE w:val="0"/>
              <w:autoSpaceDN w:val="0"/>
              <w:adjustRightInd w:val="0"/>
              <w:spacing w:after="0" w:line="31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33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8.30-15.00 (12.00-13.00)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8.00 -17.00 (12.00-13.00)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85"/>
                <w:sz w:val="28"/>
                <w:szCs w:val="28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309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Выходной день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5558D" w:rsidRPr="00956947">
        <w:trPr>
          <w:trHeight w:val="22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</w:tbl>
    <w:p w:rsidR="0085558D" w:rsidRPr="00DE51C1" w:rsidRDefault="00474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303" w:right="820" w:bottom="1440" w:left="1420" w:header="720" w:footer="720" w:gutter="0"/>
          <w:cols w:space="720" w:equalWidth="0">
            <w:col w:w="9660"/>
          </w:cols>
          <w:noEndnote/>
        </w:sectPr>
      </w:pPr>
      <w:r w:rsidRPr="0047448E">
        <w:rPr>
          <w:noProof/>
          <w:lang w:val="ru-RU" w:eastAsia="ru-RU"/>
        </w:rPr>
        <w:pict>
          <v:rect id="_x0000_s1027" style="position:absolute;margin-left:481.75pt;margin-top:-71.2pt;width:1.05pt;height:1.05pt;z-index:-14;mso-position-horizontal-relative:text;mso-position-vertical-relative:text" o:allowincell="f" fillcolor="black" stroked="f"/>
        </w:pic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80" w:firstLine="2060"/>
        <w:rPr>
          <w:rFonts w:ascii="Times New Roman" w:hAnsi="Times New Roman"/>
          <w:sz w:val="24"/>
          <w:szCs w:val="24"/>
          <w:lang w:val="ru-RU"/>
        </w:rPr>
      </w:pPr>
      <w:bookmarkStart w:id="16" w:name="page35"/>
      <w:bookmarkEnd w:id="16"/>
      <w:r w:rsidRPr="00DE51C1">
        <w:rPr>
          <w:rFonts w:ascii="Times New Roman" w:hAnsi="Times New Roman"/>
          <w:sz w:val="24"/>
          <w:szCs w:val="24"/>
          <w:lang w:val="ru-RU"/>
        </w:rPr>
        <w:lastRenderedPageBreak/>
        <w:t>Приложение 2 к Административному регламенту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580" w:right="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Мирновского сельского поселения Симферопольского района Республики Крым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400" w:right="2400" w:firstLine="1529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8"/>
          <w:szCs w:val="28"/>
          <w:lang w:val="ru-RU"/>
        </w:rPr>
        <w:t>ЗАЯВЛЕНИЕ о предоставлении земельного участка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От____________________________________________________________________________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 (далее - заявител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ь(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>и))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40" w:right="140"/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0"/>
          <w:szCs w:val="20"/>
          <w:lang w:val="ru-RU"/>
        </w:rPr>
        <w:t>(для юридических лиц - полное наименование, организационно-правовая форма, основной государственный регистрационный номер, ИНН налогоплательщика; для индивидуальных предпринимателей - фамилия, имя, отчество; паспортные данные; ИНН налогоплательщика, номер и дата выдачи свидетельства о регистрации в налоговом органе); для физических лиц - фамилия, имя, отчество; ИНН налогоплательщика, паспортные данные (серия, №, выдан, дата)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Адрес заявител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>ей)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20" w:right="100" w:hanging="234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0"/>
          <w:szCs w:val="20"/>
          <w:lang w:val="ru-RU"/>
        </w:rPr>
        <w:t>(юридический и фактический адрес юридического лица; адрес места регистрации и фактического проживания индивидуального предпринимателя (физического лица)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В лице ________________________________________________________________________,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208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(фамилия, имя, отчество и должность представителя заявителя)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действующего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 на основании 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126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(номер и дата документа, удостоверяющего полномочия представителя  заявителя)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Контактные телефоны (факс) заявител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>ей) (представителя заявителя):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просит Вас переоформить (оформить) право аренды на земельный участок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_______________________________________________________________________________,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18"/>
          <w:szCs w:val="18"/>
          <w:lang w:val="ru-RU"/>
        </w:rPr>
        <w:t>(кадастровый номер, местоположение, общая площадь земельного участка)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находящийся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 на праве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324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18"/>
          <w:szCs w:val="18"/>
          <w:lang w:val="ru-RU"/>
        </w:rPr>
        <w:t>(постоянного пользования, аренды и др.)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у 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18"/>
          <w:szCs w:val="18"/>
          <w:lang w:val="ru-RU"/>
        </w:rPr>
        <w:t>(полное наименование правообладателя земельного участка)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AE3B70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E3B70">
        <w:rPr>
          <w:rFonts w:ascii="Times New Roman" w:hAnsi="Times New Roman"/>
          <w:bCs/>
          <w:sz w:val="24"/>
          <w:szCs w:val="24"/>
          <w:lang w:val="ru-RU"/>
        </w:rPr>
        <w:t xml:space="preserve">на срок </w:t>
      </w:r>
      <w:r w:rsidRPr="00AE3B70">
        <w:rPr>
          <w:rFonts w:ascii="Times New Roman" w:hAnsi="Times New Roman"/>
          <w:sz w:val="24"/>
          <w:szCs w:val="24"/>
          <w:lang w:val="ru-RU"/>
        </w:rPr>
        <w:t>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Сведения о земельном участке *: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&lt;1</w:t>
      </w:r>
      <w:proofErr w:type="gramStart"/>
      <w:r w:rsidRPr="00DE51C1">
        <w:rPr>
          <w:rFonts w:ascii="Times New Roman" w:hAnsi="Times New Roman"/>
          <w:sz w:val="20"/>
          <w:szCs w:val="20"/>
          <w:lang w:val="ru-RU"/>
        </w:rPr>
        <w:t>&gt; З</w:t>
      </w:r>
      <w:proofErr w:type="gramEnd"/>
      <w:r w:rsidRPr="00DE51C1">
        <w:rPr>
          <w:rFonts w:ascii="Times New Roman" w:hAnsi="Times New Roman"/>
          <w:sz w:val="20"/>
          <w:szCs w:val="20"/>
          <w:lang w:val="ru-RU"/>
        </w:rPr>
        <w:t>десь и далее указываются сведения на день составления заявки.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1. Категория земельного участка и основное целевое назначение: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1.2. Ограничения использования и обременения земельного участка: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1.3. Вид права, на котором используется земельный участок: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83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19"/>
          <w:szCs w:val="19"/>
          <w:lang w:val="ru-RU"/>
        </w:rPr>
        <w:t>(аренда, постоянное пользование и др.)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type w:val="continuous"/>
          <w:pgSz w:w="11906" w:h="16838"/>
          <w:pgMar w:top="1183" w:right="3980" w:bottom="1440" w:left="4580" w:header="720" w:footer="720" w:gutter="0"/>
          <w:cols w:space="720" w:equalWidth="0">
            <w:col w:w="3340"/>
          </w:cols>
          <w:noEndnote/>
        </w:sect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00"/>
        <w:rPr>
          <w:rFonts w:ascii="Times New Roman" w:hAnsi="Times New Roman"/>
          <w:sz w:val="24"/>
          <w:szCs w:val="24"/>
          <w:lang w:val="ru-RU"/>
        </w:rPr>
      </w:pPr>
      <w:bookmarkStart w:id="17" w:name="page37"/>
      <w:bookmarkEnd w:id="17"/>
      <w:r w:rsidRPr="00DE51C1">
        <w:rPr>
          <w:rFonts w:ascii="Times New Roman" w:hAnsi="Times New Roman"/>
          <w:sz w:val="24"/>
          <w:szCs w:val="24"/>
          <w:lang w:val="ru-RU"/>
        </w:rPr>
        <w:lastRenderedPageBreak/>
        <w:t>1.4. Реквизиты документа, удостоверяющего право, на котором заявитель использует земельный участок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27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(дата выдачи, номер, выдавший орган, название)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49"/>
        </w:numPr>
        <w:tabs>
          <w:tab w:val="clear" w:pos="720"/>
          <w:tab w:val="num" w:pos="468"/>
        </w:tabs>
        <w:overflowPunct w:val="0"/>
        <w:autoSpaceDE w:val="0"/>
        <w:autoSpaceDN w:val="0"/>
        <w:adjustRightInd w:val="0"/>
        <w:spacing w:after="0" w:line="223" w:lineRule="auto"/>
        <w:ind w:left="0" w:right="10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На земельный участок отсутствуют ограничения </w:t>
      </w:r>
      <w:proofErr w:type="spellStart"/>
      <w:r w:rsidRPr="00DE51C1">
        <w:rPr>
          <w:rFonts w:ascii="Times New Roman" w:hAnsi="Times New Roman"/>
          <w:sz w:val="24"/>
          <w:szCs w:val="24"/>
          <w:lang w:val="ru-RU"/>
        </w:rPr>
        <w:t>оборотоспособности</w:t>
      </w:r>
      <w:proofErr w:type="spellEnd"/>
      <w:r w:rsidRPr="00DE51C1">
        <w:rPr>
          <w:rFonts w:ascii="Times New Roman" w:hAnsi="Times New Roman"/>
          <w:sz w:val="24"/>
          <w:szCs w:val="24"/>
          <w:lang w:val="ru-RU"/>
        </w:rPr>
        <w:t xml:space="preserve">, установленные статьей 27 Земельного кодекса Российской Федерации и пунктом 8 статьи 28 Федерального закона «О приватизации государственного и муниципального имущества». </w:t>
      </w:r>
    </w:p>
    <w:p w:rsidR="0085558D" w:rsidRPr="00DE51C1" w:rsidRDefault="0085558D">
      <w:pPr>
        <w:widowControl w:val="0"/>
        <w:numPr>
          <w:ilvl w:val="0"/>
          <w:numId w:val="49"/>
        </w:numPr>
        <w:tabs>
          <w:tab w:val="clear" w:pos="720"/>
          <w:tab w:val="num" w:pos="420"/>
        </w:tabs>
        <w:overflowPunct w:val="0"/>
        <w:autoSpaceDE w:val="0"/>
        <w:autoSpaceDN w:val="0"/>
        <w:adjustRightInd w:val="0"/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Сведения об объектах недвижимости, расположенных на земельном участке: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800"/>
        <w:gridCol w:w="1980"/>
        <w:gridCol w:w="2160"/>
        <w:gridCol w:w="3060"/>
      </w:tblGrid>
      <w:tr w:rsidR="0085558D" w:rsidRPr="00956947">
        <w:trPr>
          <w:trHeight w:val="2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Собственни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к(</w:t>
            </w:r>
            <w:proofErr w:type="gramEnd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и)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Реквизиты право-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Распределение долей 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устанавливающих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праве собственности 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объект недвижимости &lt;*&gt;</w:t>
            </w: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85558D" w:rsidRPr="00DE51C1" w:rsidRDefault="0085558D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78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&lt;*&gt; Заполняется при наличии нескольких собственников объект</w:t>
      </w:r>
      <w:proofErr w:type="gramStart"/>
      <w:r w:rsidRPr="00DE51C1">
        <w:rPr>
          <w:rFonts w:ascii="Times New Roman" w:hAnsi="Times New Roman"/>
          <w:sz w:val="20"/>
          <w:szCs w:val="20"/>
          <w:lang w:val="ru-RU"/>
        </w:rPr>
        <w:t>а(</w:t>
      </w:r>
      <w:proofErr w:type="spellStart"/>
      <w:proofErr w:type="gramEnd"/>
      <w:r w:rsidRPr="00DE51C1">
        <w:rPr>
          <w:rFonts w:ascii="Times New Roman" w:hAnsi="Times New Roman"/>
          <w:sz w:val="20"/>
          <w:szCs w:val="20"/>
          <w:lang w:val="ru-RU"/>
        </w:rPr>
        <w:t>ов</w:t>
      </w:r>
      <w:proofErr w:type="spellEnd"/>
      <w:r w:rsidRPr="00DE51C1">
        <w:rPr>
          <w:rFonts w:ascii="Times New Roman" w:hAnsi="Times New Roman"/>
          <w:sz w:val="20"/>
          <w:szCs w:val="20"/>
          <w:lang w:val="ru-RU"/>
        </w:rPr>
        <w:t>) недвижимости.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8. Иные сведения о земельном участке (заполняются по желанию заявителя):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К заявлению прилагаются следующие документы: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7380"/>
        <w:gridCol w:w="900"/>
        <w:gridCol w:w="900"/>
      </w:tblGrid>
      <w:tr w:rsidR="0085558D" w:rsidRPr="00956947">
        <w:trPr>
          <w:trHeight w:val="28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Кол-во</w:t>
            </w:r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экз.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листов</w:t>
            </w:r>
          </w:p>
        </w:tc>
      </w:tr>
      <w:tr w:rsidR="0085558D" w:rsidRPr="004333EE">
        <w:trPr>
          <w:trHeight w:val="26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Информация о приобретателе права, содержащая следующее: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полное наименование юридического лица;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Ф.И.О. индивидуального предпринимателя, гражданина;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юридический адрес заявителя;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домашний адрес;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телефоны: рабочий, факс, домашний;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расчетный счет;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название банка;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ИНН;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код по ОКПО;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- код по ОКОНХ.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Копия документа, удостоверяющего личность заявителя (заявителей),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5558D" w:rsidRPr="004333EE">
        <w:trPr>
          <w:trHeight w:val="27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являющегося физическим лицом, либо личность представителя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физического или юридического лица.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Копия свидетельства о муниципальной регистрации физического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лица в качестве индивидуального предпринимателя (для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индивидуальных предпринимателей), копия свидетельства о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муниципальной регистрации юридического лица (для юридических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лиц), заверенная данным лицом или выписка 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из</w:t>
            </w:r>
            <w:proofErr w:type="gramEnd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государственных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реестров о юридическом лице или индивидуальном предпринимателе,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являющемся заявителем, ходатайствующим о приобретении прав 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Копия устава юридического лица, заверенная данным юридическим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5558D" w:rsidRPr="00956947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Копия документа, удостоверяющего права (полномочия)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85558D" w:rsidRPr="004333EE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представителя физического или юридического лица, если </w:t>
            </w:r>
            <w:proofErr w:type="gramStart"/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5558D" w:rsidRPr="004333EE">
        <w:trPr>
          <w:trHeight w:val="28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6947">
              <w:rPr>
                <w:rFonts w:ascii="Times New Roman" w:hAnsi="Times New Roman"/>
                <w:sz w:val="24"/>
                <w:szCs w:val="24"/>
                <w:lang w:val="ru-RU"/>
              </w:rPr>
              <w:t>заявлением обращается представитель заявителя (заявителей).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558D" w:rsidRPr="00956947" w:rsidRDefault="00855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83" w:right="740" w:bottom="863" w:left="1440" w:header="720" w:footer="720" w:gutter="0"/>
          <w:cols w:space="720" w:equalWidth="0">
            <w:col w:w="9720"/>
          </w:cols>
          <w:noEndnote/>
        </w:sectPr>
      </w:pPr>
    </w:p>
    <w:p w:rsidR="0085558D" w:rsidRPr="00DE51C1" w:rsidRDefault="0047448E">
      <w:pPr>
        <w:widowControl w:val="0"/>
        <w:numPr>
          <w:ilvl w:val="0"/>
          <w:numId w:val="5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14" w:lineRule="auto"/>
        <w:ind w:left="620" w:right="2300" w:hanging="55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8" w:name="page39"/>
      <w:bookmarkEnd w:id="18"/>
      <w:r w:rsidRPr="0047448E">
        <w:rPr>
          <w:noProof/>
          <w:lang w:val="ru-RU" w:eastAsia="ru-RU"/>
        </w:rPr>
        <w:lastRenderedPageBreak/>
        <w:pict>
          <v:line id="_x0000_s1028" style="position:absolute;left:0;text-align:left;z-index:-13;mso-position-horizontal-relative:page;mso-position-vertical-relative:page" from="71.65pt,57.1pt" to="558.45pt,57.1pt" o:allowincell="f" strokeweight=".25397mm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29" style="position:absolute;left:0;text-align:left;z-index:-12;mso-position-horizontal-relative:page;mso-position-vertical-relative:page" from="71.65pt,87.85pt" to="558.45pt,87.85pt" o:allowincell="f" strokeweight=".25397mm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0" style="position:absolute;left:0;text-align:left;z-index:-11;mso-position-horizontal-relative:page;mso-position-vertical-relative:page" from="1in,56.75pt" to="1in,575.85pt" o:allowincell="f" strokeweight=".72pt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1" style="position:absolute;left:0;text-align:left;z-index:-10;mso-position-horizontal-relative:page;mso-position-vertical-relative:page" from="71.65pt,129.95pt" to="558.45pt,129.95pt" o:allowincell="f" strokeweight=".25397mm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2" style="position:absolute;left:0;text-align:left;z-index:-9;mso-position-horizontal-relative:page;mso-position-vertical-relative:page" from="99pt,56.75pt" to="99pt,575.85pt" o:allowincell="f" strokeweight=".72pt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3" style="position:absolute;left:0;text-align:left;z-index:-8;mso-position-horizontal-relative:page;mso-position-vertical-relative:page" from="468.05pt,56.75pt" to="468.05pt,575.85pt" o:allowincell="f" strokeweight=".72pt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4" style="position:absolute;left:0;text-align:left;z-index:-7;mso-position-horizontal-relative:page;mso-position-vertical-relative:page" from="513.05pt,56.75pt" to="513.05pt,575.85pt" o:allowincell="f" strokeweight=".25397mm">
            <w10:wrap anchorx="page" anchory="page"/>
          </v:line>
        </w:pict>
      </w:r>
      <w:r w:rsidRPr="0047448E">
        <w:rPr>
          <w:noProof/>
          <w:lang w:val="ru-RU" w:eastAsia="ru-RU"/>
        </w:rPr>
        <w:pict>
          <v:line id="_x0000_s1035" style="position:absolute;left:0;text-align:left;z-index:-6;mso-position-horizontal-relative:page;mso-position-vertical-relative:page" from="558.05pt,56.75pt" to="558.05pt,575.85pt" o:allowincell="f" strokeweight=".25397mm">
            <w10:wrap anchorx="page" anchory="page"/>
          </v:line>
        </w:pict>
      </w:r>
      <w:r w:rsidR="0085558D" w:rsidRPr="00DE51C1">
        <w:rPr>
          <w:rFonts w:ascii="Times New Roman" w:hAnsi="Times New Roman"/>
          <w:sz w:val="24"/>
          <w:szCs w:val="24"/>
          <w:lang w:val="ru-RU"/>
        </w:rPr>
        <w:t xml:space="preserve">Копия свидетельства о постановке заявителя на учет в налоговом органе Российской Федерации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32" w:lineRule="auto"/>
        <w:ind w:left="620" w:right="1820" w:hanging="550"/>
        <w:rPr>
          <w:rFonts w:ascii="Times New Roman" w:hAnsi="Times New Roman"/>
          <w:sz w:val="23"/>
          <w:szCs w:val="23"/>
          <w:lang w:val="ru-RU"/>
        </w:rPr>
      </w:pPr>
      <w:r w:rsidRPr="00DE51C1">
        <w:rPr>
          <w:rFonts w:ascii="Times New Roman" w:hAnsi="Times New Roman"/>
          <w:sz w:val="23"/>
          <w:szCs w:val="23"/>
          <w:lang w:val="ru-RU"/>
        </w:rPr>
        <w:t xml:space="preserve">Подлинник правоустанавливающего (подтверждающего) документа либо копия судебного решения, заверенная судом, свидетельствующие о наличии у </w:t>
      </w:r>
      <w:proofErr w:type="gramStart"/>
      <w:r w:rsidRPr="00DE51C1">
        <w:rPr>
          <w:rFonts w:ascii="Times New Roman" w:hAnsi="Times New Roman"/>
          <w:sz w:val="23"/>
          <w:szCs w:val="23"/>
          <w:lang w:val="ru-RU"/>
        </w:rPr>
        <w:t>заявителя</w:t>
      </w:r>
      <w:proofErr w:type="gramEnd"/>
      <w:r w:rsidRPr="00DE51C1">
        <w:rPr>
          <w:rFonts w:ascii="Times New Roman" w:hAnsi="Times New Roman"/>
          <w:sz w:val="23"/>
          <w:szCs w:val="23"/>
          <w:lang w:val="ru-RU"/>
        </w:rPr>
        <w:t xml:space="preserve"> подлежащего переоформлению права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3"/>
          <w:szCs w:val="23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0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29" w:lineRule="auto"/>
        <w:ind w:left="620" w:right="2100" w:hanging="55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* При наличии зданий, строений, сооружений на приобретаемом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находящиеся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 на приобретаемом земельном участке, или: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50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3" w:lineRule="auto"/>
        <w:ind w:left="620" w:right="2160" w:hanging="1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*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1"/>
          <w:numId w:val="50"/>
        </w:numPr>
        <w:tabs>
          <w:tab w:val="clear" w:pos="1440"/>
          <w:tab w:val="num" w:pos="759"/>
        </w:tabs>
        <w:overflowPunct w:val="0"/>
        <w:autoSpaceDE w:val="0"/>
        <w:autoSpaceDN w:val="0"/>
        <w:adjustRightInd w:val="0"/>
        <w:spacing w:after="0" w:line="229" w:lineRule="auto"/>
        <w:ind w:left="620" w:right="2080" w:hanging="1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 </w:t>
      </w:r>
    </w:p>
    <w:p w:rsidR="0085558D" w:rsidRPr="00DE51C1" w:rsidRDefault="0047448E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/>
          <w:sz w:val="24"/>
          <w:szCs w:val="24"/>
          <w:lang w:val="ru-RU"/>
        </w:rPr>
      </w:pPr>
      <w:r w:rsidRPr="0047448E">
        <w:rPr>
          <w:noProof/>
          <w:lang w:val="ru-RU" w:eastAsia="ru-RU"/>
        </w:rPr>
        <w:pict>
          <v:line id="_x0000_s1036" style="position:absolute;z-index:-5" from="-.3pt,1.1pt" to="486.45pt,1.1pt" o:allowincell="f" strokeweight=".72pt"/>
        </w:pict>
      </w:r>
    </w:p>
    <w:p w:rsidR="0085558D" w:rsidRPr="00DE51C1" w:rsidRDefault="0085558D">
      <w:pPr>
        <w:widowControl w:val="0"/>
        <w:tabs>
          <w:tab w:val="left" w:pos="600"/>
        </w:tabs>
        <w:overflowPunct w:val="0"/>
        <w:autoSpaceDE w:val="0"/>
        <w:autoSpaceDN w:val="0"/>
        <w:adjustRightInd w:val="0"/>
        <w:spacing w:after="0" w:line="214" w:lineRule="auto"/>
        <w:ind w:left="620" w:right="2060" w:hanging="54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9*</w:t>
      </w:r>
      <w:r w:rsidRPr="00DE51C1">
        <w:rPr>
          <w:rFonts w:ascii="Times New Roman" w:hAnsi="Times New Roman"/>
          <w:sz w:val="24"/>
          <w:szCs w:val="24"/>
          <w:lang w:val="ru-RU"/>
        </w:rPr>
        <w:tab/>
        <w:t>* Выписка из ЕГРП о правах на приобретаемый земельный участок или: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14" w:lineRule="auto"/>
        <w:ind w:left="620" w:right="2160" w:hanging="1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* уведомление об отсутствии в ЕГРП запрашиваемых сведений о зарегистрированных правах на указанный земельный участок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1"/>
        </w:numPr>
        <w:tabs>
          <w:tab w:val="clear" w:pos="720"/>
          <w:tab w:val="num" w:pos="759"/>
        </w:tabs>
        <w:overflowPunct w:val="0"/>
        <w:autoSpaceDE w:val="0"/>
        <w:autoSpaceDN w:val="0"/>
        <w:adjustRightInd w:val="0"/>
        <w:spacing w:after="0" w:line="237" w:lineRule="auto"/>
        <w:ind w:left="620" w:right="1860" w:hanging="10"/>
        <w:rPr>
          <w:rFonts w:ascii="Times New Roman" w:hAnsi="Times New Roman"/>
          <w:sz w:val="23"/>
          <w:szCs w:val="23"/>
          <w:lang w:val="ru-RU"/>
        </w:rPr>
      </w:pPr>
      <w:r w:rsidRPr="00DE51C1">
        <w:rPr>
          <w:rFonts w:ascii="Times New Roman" w:hAnsi="Times New Roman"/>
          <w:sz w:val="23"/>
          <w:szCs w:val="23"/>
          <w:lang w:val="ru-RU"/>
        </w:rPr>
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 </w:t>
      </w:r>
    </w:p>
    <w:p w:rsidR="0085558D" w:rsidRPr="00DE51C1" w:rsidRDefault="0047448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  <w:r w:rsidRPr="0047448E">
        <w:rPr>
          <w:noProof/>
          <w:lang w:val="ru-RU" w:eastAsia="ru-RU"/>
        </w:rPr>
        <w:pict>
          <v:line id="_x0000_s1037" style="position:absolute;z-index:-4" from="-.3pt,.9pt" to="486.45pt,.9pt" o:allowincell="f" strokeweight=".72pt"/>
        </w:pict>
      </w:r>
    </w:p>
    <w:p w:rsidR="0085558D" w:rsidRPr="00DE51C1" w:rsidRDefault="0085558D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40" w:lineRule="auto"/>
        <w:ind w:left="620" w:hanging="55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Кадастровый паспорт земельного участка.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29" w:lineRule="auto"/>
        <w:ind w:left="620" w:right="1880" w:hanging="55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Документ, подтверждающий обстоятельства, дающие право приобретения земельного участка, в том числе на особых условиях, в аренду на условиях, установленных земельным законодательством, если данное обстоятельство не следует из документов, указанных в пунктах 2 - 10 настоящего Перечня. 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numPr>
          <w:ilvl w:val="0"/>
          <w:numId w:val="52"/>
        </w:numPr>
        <w:tabs>
          <w:tab w:val="clear" w:pos="720"/>
          <w:tab w:val="num" w:pos="620"/>
        </w:tabs>
        <w:overflowPunct w:val="0"/>
        <w:autoSpaceDE w:val="0"/>
        <w:autoSpaceDN w:val="0"/>
        <w:adjustRightInd w:val="0"/>
        <w:spacing w:after="0" w:line="229" w:lineRule="auto"/>
        <w:ind w:left="620" w:right="1780" w:hanging="55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 xml:space="preserve"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  <w:proofErr w:type="gramEnd"/>
    </w:p>
    <w:p w:rsidR="0085558D" w:rsidRPr="00DE51C1" w:rsidRDefault="0047448E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ru-RU"/>
        </w:rPr>
      </w:pPr>
      <w:r w:rsidRPr="0047448E">
        <w:rPr>
          <w:noProof/>
          <w:lang w:val="ru-RU" w:eastAsia="ru-RU"/>
        </w:rPr>
        <w:pict>
          <v:line id="_x0000_s1038" style="position:absolute;z-index:-3" from="-.3pt,-138.3pt" to="486.45pt,-138.3pt" o:allowincell="f" strokeweight=".72pt"/>
        </w:pict>
      </w:r>
      <w:r w:rsidRPr="0047448E">
        <w:rPr>
          <w:noProof/>
          <w:lang w:val="ru-RU" w:eastAsia="ru-RU"/>
        </w:rPr>
        <w:pict>
          <v:line id="_x0000_s1039" style="position:absolute;z-index:-2" from="-.3pt,-68.6pt" to="486.45pt,-68.6pt" o:allowincell="f" strokeweight=".72pt"/>
        </w:pict>
      </w:r>
      <w:r w:rsidRPr="0047448E">
        <w:rPr>
          <w:noProof/>
          <w:lang w:val="ru-RU" w:eastAsia="ru-RU"/>
        </w:rPr>
        <w:pict>
          <v:line id="_x0000_s1040" style="position:absolute;z-index:-1" from="-.3pt,1.25pt" to="486.45pt,1.25pt" o:allowincell="f" strokeweight=".72pt"/>
        </w:pic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Примечание: документы, обозначенные *, необходимые для приобретения прав на земельный участок, не могут быть затребованы у заявителя, ходатайствующего о приобретении прав на земельный участок, при этом заявитель вправе их представить вместе с заявлением о приобретении прав на земельный участок.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8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Я согласе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н(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а) на обработку персональных данных в </w:t>
      </w:r>
      <w:r>
        <w:rPr>
          <w:rFonts w:ascii="Times New Roman" w:hAnsi="Times New Roman"/>
          <w:sz w:val="24"/>
          <w:szCs w:val="24"/>
          <w:lang w:val="ru-RU"/>
        </w:rPr>
        <w:t>администрации Мирновского сельского поселения Симферопольского района Республики Крым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Заявитель: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 _________ 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220" w:right="1520" w:hanging="703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(должность представителя (подпись) (имя, отчество, фамилия представителя юридического лица) юридического лица, физического лица)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М.П.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«__» ________________ 20___ г.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pgSz w:w="11906" w:h="16838"/>
          <w:pgMar w:top="1197" w:right="840" w:bottom="1098" w:left="1440" w:header="720" w:footer="720" w:gutter="0"/>
          <w:cols w:space="720" w:equalWidth="0">
            <w:col w:w="9620"/>
          </w:cols>
          <w:noEndnote/>
        </w:sect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DE51C1">
        <w:rPr>
          <w:rFonts w:ascii="Times New Roman" w:hAnsi="Times New Roman"/>
          <w:sz w:val="20"/>
          <w:szCs w:val="20"/>
          <w:lang w:val="ru-RU"/>
        </w:rPr>
        <w:t>*) Сведения указываются на день составления заявки.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5558D" w:rsidRPr="00DE51C1">
          <w:type w:val="continuous"/>
          <w:pgSz w:w="11906" w:h="16838"/>
          <w:pgMar w:top="1197" w:right="5840" w:bottom="1098" w:left="1440" w:header="720" w:footer="720" w:gutter="0"/>
          <w:cols w:space="720" w:equalWidth="0">
            <w:col w:w="4620"/>
          </w:cols>
          <w:noEndnote/>
        </w:sect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080" w:firstLine="2060"/>
        <w:rPr>
          <w:rFonts w:ascii="Times New Roman" w:hAnsi="Times New Roman"/>
          <w:sz w:val="24"/>
          <w:szCs w:val="24"/>
          <w:lang w:val="ru-RU"/>
        </w:rPr>
      </w:pPr>
      <w:bookmarkStart w:id="19" w:name="page41"/>
      <w:bookmarkStart w:id="20" w:name="page43"/>
      <w:bookmarkEnd w:id="19"/>
      <w:bookmarkEnd w:id="20"/>
      <w:r>
        <w:rPr>
          <w:rFonts w:ascii="Times New Roman" w:hAnsi="Times New Roman"/>
          <w:sz w:val="24"/>
          <w:szCs w:val="24"/>
          <w:lang w:val="ru-RU"/>
        </w:rPr>
        <w:lastRenderedPageBreak/>
        <w:t>Приложение 3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к Административному регламенту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b/>
          <w:bCs/>
          <w:sz w:val="24"/>
          <w:szCs w:val="24"/>
          <w:lang w:val="ru-RU"/>
        </w:rPr>
        <w:t>Бланк запроса о предоставлении документа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AE3B7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380" w:firstLine="1985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МЕЖВЕДОМСТВЕННЫЙ ЗАПРОС на получение 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для предоставления </w:t>
      </w:r>
      <w:r>
        <w:rPr>
          <w:rFonts w:ascii="Times New Roman" w:hAnsi="Times New Roman"/>
          <w:sz w:val="24"/>
          <w:szCs w:val="24"/>
          <w:lang w:val="ru-RU"/>
        </w:rPr>
        <w:t>муниципальной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услуги «Оформление (переоформление) права аренды, возникшего до 21.03.2014 года, или переоформление права пользования чужим земельным участком для сельскохозяйственных нужд (эмфитевзис), права застройки земельного участка (</w:t>
      </w:r>
      <w:proofErr w:type="spellStart"/>
      <w:r w:rsidRPr="00DE51C1">
        <w:rPr>
          <w:rFonts w:ascii="Times New Roman" w:hAnsi="Times New Roman"/>
          <w:sz w:val="24"/>
          <w:szCs w:val="24"/>
          <w:lang w:val="ru-RU"/>
        </w:rPr>
        <w:t>суперфиций</w:t>
      </w:r>
      <w:proofErr w:type="spellEnd"/>
      <w:r w:rsidRPr="00DE51C1">
        <w:rPr>
          <w:rFonts w:ascii="Times New Roman" w:hAnsi="Times New Roman"/>
          <w:sz w:val="24"/>
          <w:szCs w:val="24"/>
          <w:lang w:val="ru-RU"/>
        </w:rPr>
        <w:t>), права постоянного пользования земельным участком на право аренды земельного участка______________________________________________________________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39" w:lineRule="auto"/>
        <w:ind w:left="232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0"/>
          <w:szCs w:val="20"/>
          <w:lang w:val="ru-RU"/>
        </w:rPr>
        <w:t>(номер (идентификатор) услуги в реестре государственных услуг (если имеется))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Уважаемый (</w:t>
      </w:r>
      <w:proofErr w:type="spellStart"/>
      <w:r w:rsidRPr="00DE51C1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DE51C1">
        <w:rPr>
          <w:rFonts w:ascii="Times New Roman" w:hAnsi="Times New Roman"/>
          <w:sz w:val="24"/>
          <w:szCs w:val="24"/>
          <w:lang w:val="ru-RU"/>
        </w:rPr>
        <w:t>) _________________________________________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 xml:space="preserve"> !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 w:rsidP="008A73B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60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«___» _________________ 20___ г. в </w:t>
      </w:r>
      <w:r>
        <w:rPr>
          <w:rFonts w:ascii="Times New Roman" w:hAnsi="Times New Roman"/>
          <w:sz w:val="24"/>
          <w:szCs w:val="24"/>
          <w:lang w:val="ru-RU"/>
        </w:rPr>
        <w:t xml:space="preserve">администрацию Мирновского сельского поселения Симферопольского района Республики Крым </w:t>
      </w:r>
      <w:r w:rsidRPr="00DE51C1">
        <w:rPr>
          <w:rFonts w:ascii="Times New Roman" w:hAnsi="Times New Roman"/>
          <w:sz w:val="24"/>
          <w:szCs w:val="24"/>
          <w:lang w:val="ru-RU"/>
        </w:rPr>
        <w:t>обратился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 </w:t>
      </w:r>
    </w:p>
    <w:p w:rsidR="0085558D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(ФИО заявителя) </w:t>
      </w: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«____» _______________ 19___ года рождения, 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проживающий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 по адресу: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с заявлением о предоставлении земельного участка.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1. На основании части 3 статьи 7.1 Федерального закона от 27.07.2010 г. № 210-ФЗ «Об организации предоставления государственных и муниципальных услуг» просим Вас предоставить </w:t>
      </w:r>
      <w:r w:rsidRPr="00DE51C1">
        <w:rPr>
          <w:rFonts w:ascii="Times New Roman" w:hAnsi="Times New Roman"/>
          <w:i/>
          <w:iCs/>
          <w:sz w:val="24"/>
          <w:szCs w:val="24"/>
          <w:lang w:val="ru-RU"/>
        </w:rPr>
        <w:t>(указывается запрашиваемая информация или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1C1">
        <w:rPr>
          <w:rFonts w:ascii="Times New Roman" w:hAnsi="Times New Roman"/>
          <w:i/>
          <w:iCs/>
          <w:sz w:val="24"/>
          <w:szCs w:val="24"/>
          <w:lang w:val="ru-RU"/>
        </w:rPr>
        <w:t>документ)______________________________________________________________________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 в течение пяти рабочих дней с момента поступления данного запроса и направить указанную информацию (документ) на бумажном или электронном носителе по почтовому адресу: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297503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Симферополь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ский район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,</w:t>
      </w:r>
      <w:r>
        <w:rPr>
          <w:rFonts w:ascii="Times New Roman" w:hAnsi="Times New Roman"/>
          <w:sz w:val="24"/>
          <w:szCs w:val="24"/>
          <w:u w:val="single"/>
          <w:lang w:val="ru-RU"/>
        </w:rPr>
        <w:t xml:space="preserve"> с</w:t>
      </w:r>
      <w:proofErr w:type="gramStart"/>
      <w:r>
        <w:rPr>
          <w:rFonts w:ascii="Times New Roman" w:hAnsi="Times New Roman"/>
          <w:sz w:val="24"/>
          <w:szCs w:val="24"/>
          <w:u w:val="single"/>
          <w:lang w:val="ru-RU"/>
        </w:rPr>
        <w:t>.М</w:t>
      </w:r>
      <w:proofErr w:type="gramEnd"/>
      <w:r>
        <w:rPr>
          <w:rFonts w:ascii="Times New Roman" w:hAnsi="Times New Roman"/>
          <w:sz w:val="24"/>
          <w:szCs w:val="24"/>
          <w:u w:val="single"/>
          <w:lang w:val="ru-RU"/>
        </w:rPr>
        <w:t>ирное,</w:t>
      </w:r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 xml:space="preserve">ул. </w:t>
      </w:r>
      <w:r>
        <w:rPr>
          <w:rFonts w:ascii="Times New Roman" w:hAnsi="Times New Roman"/>
          <w:sz w:val="24"/>
          <w:szCs w:val="24"/>
          <w:u w:val="single"/>
          <w:lang w:val="ru-RU"/>
        </w:rPr>
        <w:t>Белова, 1</w:t>
      </w:r>
      <w:r w:rsidRPr="00DE51C1">
        <w:rPr>
          <w:rFonts w:ascii="Times New Roman" w:hAnsi="Times New Roman"/>
          <w:sz w:val="24"/>
          <w:szCs w:val="24"/>
          <w:u w:val="single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 xml:space="preserve">или по электронному адресу: </w:t>
      </w:r>
      <w:proofErr w:type="spellStart"/>
      <w:r>
        <w:rPr>
          <w:rFonts w:ascii="Times New Roman" w:hAnsi="Times New Roman"/>
          <w:sz w:val="24"/>
          <w:szCs w:val="24"/>
        </w:rPr>
        <w:t>mirnoe</w:t>
      </w:r>
      <w:proofErr w:type="spellEnd"/>
      <w:r w:rsidRPr="00AC3F65">
        <w:rPr>
          <w:rFonts w:ascii="Times New Roman" w:hAnsi="Times New Roman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sz w:val="24"/>
          <w:szCs w:val="24"/>
        </w:rPr>
        <w:t>sovet</w:t>
      </w:r>
      <w:proofErr w:type="spellEnd"/>
      <w:r w:rsidRPr="00AC3F65">
        <w:rPr>
          <w:rFonts w:ascii="Times New Roman" w:hAnsi="Times New Roman"/>
          <w:sz w:val="24"/>
          <w:szCs w:val="24"/>
          <w:lang w:val="ru-RU"/>
        </w:rPr>
        <w:t>@</w:t>
      </w:r>
      <w:r>
        <w:rPr>
          <w:rFonts w:ascii="Times New Roman" w:hAnsi="Times New Roman"/>
          <w:sz w:val="24"/>
          <w:szCs w:val="24"/>
        </w:rPr>
        <w:t>mail</w:t>
      </w:r>
      <w:r w:rsidRPr="00AC3F65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ru</w:t>
      </w:r>
      <w:proofErr w:type="spellEnd"/>
      <w:r w:rsidRPr="00DE51C1">
        <w:rPr>
          <w:rFonts w:ascii="Times New Roman" w:hAnsi="Times New Roman"/>
          <w:sz w:val="24"/>
          <w:szCs w:val="24"/>
          <w:lang w:val="ru-RU"/>
        </w:rPr>
        <w:t>.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140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Для предоставления указанных сведений сообщаем Вам следующую информацию о__________________________________ (ФИО заявителя):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С уважением,</w:t>
      </w:r>
    </w:p>
    <w:p w:rsidR="0085558D" w:rsidRPr="008A73B5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С.В.Ковалев</w:t>
      </w:r>
      <w:r w:rsidRPr="00DE51C1">
        <w:rPr>
          <w:rFonts w:ascii="Times New Roman" w:hAnsi="Times New Roman"/>
          <w:sz w:val="24"/>
          <w:szCs w:val="24"/>
          <w:lang w:val="ru-RU"/>
        </w:rPr>
        <w:t>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  <w:lang w:val="ru-RU"/>
        </w:rPr>
      </w:pP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Исполнитель: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___________________________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(ФИО)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Тел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. (_______) ___________________</w:t>
      </w:r>
      <w:proofErr w:type="gramEnd"/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DE51C1">
        <w:rPr>
          <w:rFonts w:ascii="Times New Roman" w:hAnsi="Times New Roman"/>
          <w:sz w:val="24"/>
          <w:szCs w:val="24"/>
          <w:lang w:val="ru-RU"/>
        </w:rPr>
        <w:t>Эл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DE51C1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Pr="00DE51C1">
        <w:rPr>
          <w:rFonts w:ascii="Times New Roman" w:hAnsi="Times New Roman"/>
          <w:sz w:val="24"/>
          <w:szCs w:val="24"/>
          <w:lang w:val="ru-RU"/>
        </w:rPr>
        <w:t>очта: _______________________</w:t>
      </w:r>
    </w:p>
    <w:p w:rsidR="0085558D" w:rsidRPr="00DE51C1" w:rsidRDefault="008555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85558D" w:rsidRPr="00DE51C1" w:rsidSect="00305BF3">
      <w:pgSz w:w="11906" w:h="16838"/>
      <w:pgMar w:top="1185" w:right="840" w:bottom="993" w:left="1440" w:header="720" w:footer="720" w:gutter="0"/>
      <w:cols w:space="720" w:equalWidth="0">
        <w:col w:w="96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9E" w:rsidRDefault="00A2459E" w:rsidP="00305BF3">
      <w:pPr>
        <w:spacing w:after="0" w:line="240" w:lineRule="auto"/>
      </w:pPr>
      <w:r>
        <w:separator/>
      </w:r>
    </w:p>
  </w:endnote>
  <w:endnote w:type="continuationSeparator" w:id="0">
    <w:p w:rsidR="00A2459E" w:rsidRDefault="00A2459E" w:rsidP="003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9E" w:rsidRDefault="00A2459E" w:rsidP="00305BF3">
      <w:pPr>
        <w:spacing w:after="0" w:line="240" w:lineRule="auto"/>
      </w:pPr>
      <w:r>
        <w:separator/>
      </w:r>
    </w:p>
  </w:footnote>
  <w:footnote w:type="continuationSeparator" w:id="0">
    <w:p w:rsidR="00A2459E" w:rsidRDefault="00A2459E" w:rsidP="0030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7CF"/>
    <w:multiLevelType w:val="hybridMultilevel"/>
    <w:tmpl w:val="00006732"/>
    <w:lvl w:ilvl="0" w:tplc="00006D2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F4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EC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975"/>
    <w:multiLevelType w:val="hybridMultilevel"/>
    <w:tmpl w:val="000037E6"/>
    <w:lvl w:ilvl="0" w:tplc="000019D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BB3"/>
    <w:multiLevelType w:val="hybridMultilevel"/>
    <w:tmpl w:val="00002EA6"/>
    <w:lvl w:ilvl="0" w:tplc="000012DB">
      <w:start w:val="3"/>
      <w:numFmt w:val="decimal"/>
      <w:lvlText w:val="1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BDB"/>
    <w:multiLevelType w:val="hybridMultilevel"/>
    <w:tmpl w:val="000056AE"/>
    <w:lvl w:ilvl="0" w:tplc="0000073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D66"/>
    <w:multiLevelType w:val="hybridMultilevel"/>
    <w:tmpl w:val="00007983"/>
    <w:lvl w:ilvl="0" w:tplc="000075EF">
      <w:start w:val="17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0DDC"/>
    <w:multiLevelType w:val="hybridMultilevel"/>
    <w:tmpl w:val="00004CAD"/>
    <w:lvl w:ilvl="0" w:tplc="0000314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E14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1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2833"/>
    <w:multiLevelType w:val="hybridMultilevel"/>
    <w:tmpl w:val="00007874"/>
    <w:lvl w:ilvl="0" w:tplc="0000249E">
      <w:start w:val="5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2B0C"/>
    <w:multiLevelType w:val="hybridMultilevel"/>
    <w:tmpl w:val="000011F4"/>
    <w:lvl w:ilvl="0" w:tplc="00005DD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A9F">
      <w:start w:val="1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F14"/>
    <w:multiLevelType w:val="hybridMultilevel"/>
    <w:tmpl w:val="00006AD6"/>
    <w:lvl w:ilvl="0" w:tplc="00000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FFF"/>
    <w:multiLevelType w:val="hybridMultilevel"/>
    <w:tmpl w:val="00006C69"/>
    <w:lvl w:ilvl="0" w:tplc="0000288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A6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2CD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32E6"/>
    <w:multiLevelType w:val="hybridMultilevel"/>
    <w:tmpl w:val="0000401D"/>
    <w:lvl w:ilvl="0" w:tplc="000071F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7F4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3EA"/>
    <w:multiLevelType w:val="hybridMultilevel"/>
    <w:tmpl w:val="000023C9"/>
    <w:lvl w:ilvl="0" w:tplc="000048C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753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2D"/>
    <w:multiLevelType w:val="hybridMultilevel"/>
    <w:tmpl w:val="00006048"/>
    <w:lvl w:ilvl="0" w:tplc="000057D3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8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F6"/>
    <w:multiLevelType w:val="hybridMultilevel"/>
    <w:tmpl w:val="00003A9E"/>
    <w:lvl w:ilvl="0" w:tplc="0000797D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CD5"/>
    <w:multiLevelType w:val="hybridMultilevel"/>
    <w:tmpl w:val="000013E9"/>
    <w:lvl w:ilvl="0" w:tplc="0000408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DB2">
      <w:start w:val="4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9D"/>
    <w:multiLevelType w:val="hybridMultilevel"/>
    <w:tmpl w:val="000012E1"/>
    <w:lvl w:ilvl="0" w:tplc="0000798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21F">
      <w:start w:val="3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22D"/>
    <w:multiLevelType w:val="hybridMultilevel"/>
    <w:tmpl w:val="000054DC"/>
    <w:lvl w:ilvl="0" w:tplc="0000368E">
      <w:start w:val="13"/>
      <w:numFmt w:val="decimal"/>
      <w:lvlText w:val="3.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6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657"/>
    <w:multiLevelType w:val="hybridMultilevel"/>
    <w:tmpl w:val="00002C49"/>
    <w:lvl w:ilvl="0" w:tplc="00003C6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6CF"/>
    <w:multiLevelType w:val="hybridMultilevel"/>
    <w:tmpl w:val="000001D3"/>
    <w:lvl w:ilvl="0" w:tplc="00000E90">
      <w:start w:val="5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89C"/>
    <w:multiLevelType w:val="hybridMultilevel"/>
    <w:tmpl w:val="00001916"/>
    <w:lvl w:ilvl="0" w:tplc="00006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494A"/>
    <w:multiLevelType w:val="hybridMultilevel"/>
    <w:tmpl w:val="00000677"/>
    <w:lvl w:ilvl="0" w:tplc="00004402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8D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4A80"/>
    <w:multiLevelType w:val="hybridMultilevel"/>
    <w:tmpl w:val="0000187E"/>
    <w:lvl w:ilvl="0" w:tplc="000016C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4B40"/>
    <w:multiLevelType w:val="hybridMultilevel"/>
    <w:tmpl w:val="00005878"/>
    <w:lvl w:ilvl="0" w:tplc="00006B36">
      <w:start w:val="1"/>
      <w:numFmt w:val="decimal"/>
      <w:lvlText w:val="2.8.%1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4CD4"/>
    <w:multiLevelType w:val="hybridMultilevel"/>
    <w:tmpl w:val="00005FA4"/>
    <w:lvl w:ilvl="0" w:tplc="0000205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7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35">
      <w:start w:val="2"/>
      <w:numFmt w:val="decimal"/>
      <w:lvlText w:val="5.7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4DC8"/>
    <w:multiLevelType w:val="hybridMultilevel"/>
    <w:tmpl w:val="00006443"/>
    <w:lvl w:ilvl="0" w:tplc="000066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A6">
      <w:start w:val="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4DF2"/>
    <w:multiLevelType w:val="hybridMultilevel"/>
    <w:tmpl w:val="00004944"/>
    <w:lvl w:ilvl="0" w:tplc="00002E4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366">
      <w:start w:val="1"/>
      <w:numFmt w:val="decimal"/>
      <w:lvlText w:val="2.1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1"/>
      <w:numFmt w:val="decimal"/>
      <w:lvlText w:val="2.14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3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591D"/>
    <w:multiLevelType w:val="hybridMultilevel"/>
    <w:tmpl w:val="0000252A"/>
    <w:lvl w:ilvl="0" w:tplc="000037E5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00005CFD"/>
    <w:multiLevelType w:val="hybridMultilevel"/>
    <w:tmpl w:val="00003E12"/>
    <w:lvl w:ilvl="0" w:tplc="00001A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0">
    <w:nsid w:val="000060BF"/>
    <w:multiLevelType w:val="hybridMultilevel"/>
    <w:tmpl w:val="00005C67"/>
    <w:lvl w:ilvl="0" w:tplc="00003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FBF">
      <w:start w:val="1"/>
      <w:numFmt w:val="decimal"/>
      <w:lvlText w:val="3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1.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2">
    <w:nsid w:val="00006B89"/>
    <w:multiLevelType w:val="hybridMultilevel"/>
    <w:tmpl w:val="0000030A"/>
    <w:lvl w:ilvl="0" w:tplc="0000301C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3">
    <w:nsid w:val="00006BE8"/>
    <w:multiLevelType w:val="hybridMultilevel"/>
    <w:tmpl w:val="00005039"/>
    <w:lvl w:ilvl="0" w:tplc="000054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5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6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902">
      <w:start w:val="15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7">
    <w:nsid w:val="0000759A"/>
    <w:multiLevelType w:val="hybridMultilevel"/>
    <w:tmpl w:val="00002350"/>
    <w:lvl w:ilvl="0" w:tplc="000022EE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8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692C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9">
    <w:nsid w:val="00007DD1"/>
    <w:multiLevelType w:val="hybridMultilevel"/>
    <w:tmpl w:val="0000261E"/>
    <w:lvl w:ilvl="0" w:tplc="00005E9D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0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1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1">
    <w:nsid w:val="00007F96"/>
    <w:multiLevelType w:val="hybridMultilevel"/>
    <w:tmpl w:val="00007FF5"/>
    <w:lvl w:ilvl="0" w:tplc="00004E4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2">
    <w:nsid w:val="038F44FA"/>
    <w:multiLevelType w:val="multilevel"/>
    <w:tmpl w:val="BD10C02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780"/>
      </w:pPr>
      <w:rPr>
        <w:rFonts w:cs="Times New Roman" w:hint="default"/>
      </w:rPr>
    </w:lvl>
    <w:lvl w:ilvl="2">
      <w:start w:val="15"/>
      <w:numFmt w:val="decimal"/>
      <w:lvlText w:val="%1.%2.%3."/>
      <w:lvlJc w:val="left"/>
      <w:pPr>
        <w:ind w:left="234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53">
    <w:nsid w:val="2AE600D2"/>
    <w:multiLevelType w:val="multilevel"/>
    <w:tmpl w:val="703ADD8A"/>
    <w:lvl w:ilvl="0">
      <w:start w:val="3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00" w:hanging="78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ind w:left="16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num w:numId="1">
    <w:abstractNumId w:val="0"/>
  </w:num>
  <w:num w:numId="2">
    <w:abstractNumId w:val="30"/>
  </w:num>
  <w:num w:numId="3">
    <w:abstractNumId w:val="41"/>
  </w:num>
  <w:num w:numId="4">
    <w:abstractNumId w:val="38"/>
  </w:num>
  <w:num w:numId="5">
    <w:abstractNumId w:val="4"/>
  </w:num>
  <w:num w:numId="6">
    <w:abstractNumId w:val="8"/>
  </w:num>
  <w:num w:numId="7">
    <w:abstractNumId w:val="1"/>
  </w:num>
  <w:num w:numId="8">
    <w:abstractNumId w:val="27"/>
  </w:num>
  <w:num w:numId="9">
    <w:abstractNumId w:val="36"/>
  </w:num>
  <w:num w:numId="10">
    <w:abstractNumId w:val="33"/>
  </w:num>
  <w:num w:numId="11">
    <w:abstractNumId w:val="45"/>
  </w:num>
  <w:num w:numId="12">
    <w:abstractNumId w:val="23"/>
  </w:num>
  <w:num w:numId="13">
    <w:abstractNumId w:val="44"/>
  </w:num>
  <w:num w:numId="14">
    <w:abstractNumId w:val="51"/>
  </w:num>
  <w:num w:numId="15">
    <w:abstractNumId w:val="15"/>
  </w:num>
  <w:num w:numId="16">
    <w:abstractNumId w:val="42"/>
  </w:num>
  <w:num w:numId="17">
    <w:abstractNumId w:val="5"/>
  </w:num>
  <w:num w:numId="18">
    <w:abstractNumId w:val="47"/>
  </w:num>
  <w:num w:numId="19">
    <w:abstractNumId w:val="31"/>
  </w:num>
  <w:num w:numId="20">
    <w:abstractNumId w:val="39"/>
  </w:num>
  <w:num w:numId="21">
    <w:abstractNumId w:val="19"/>
  </w:num>
  <w:num w:numId="22">
    <w:abstractNumId w:val="7"/>
  </w:num>
  <w:num w:numId="23">
    <w:abstractNumId w:val="34"/>
  </w:num>
  <w:num w:numId="24">
    <w:abstractNumId w:val="10"/>
  </w:num>
  <w:num w:numId="25">
    <w:abstractNumId w:val="50"/>
  </w:num>
  <w:num w:numId="26">
    <w:abstractNumId w:val="35"/>
  </w:num>
  <w:num w:numId="27">
    <w:abstractNumId w:val="21"/>
  </w:num>
  <w:num w:numId="28">
    <w:abstractNumId w:val="46"/>
  </w:num>
  <w:num w:numId="29">
    <w:abstractNumId w:val="48"/>
  </w:num>
  <w:num w:numId="30">
    <w:abstractNumId w:val="29"/>
  </w:num>
  <w:num w:numId="31">
    <w:abstractNumId w:val="20"/>
  </w:num>
  <w:num w:numId="32">
    <w:abstractNumId w:val="17"/>
  </w:num>
  <w:num w:numId="33">
    <w:abstractNumId w:val="40"/>
  </w:num>
  <w:num w:numId="34">
    <w:abstractNumId w:val="13"/>
  </w:num>
  <w:num w:numId="35">
    <w:abstractNumId w:val="22"/>
  </w:num>
  <w:num w:numId="36">
    <w:abstractNumId w:val="6"/>
  </w:num>
  <w:num w:numId="37">
    <w:abstractNumId w:val="24"/>
  </w:num>
  <w:num w:numId="38">
    <w:abstractNumId w:val="14"/>
  </w:num>
  <w:num w:numId="39">
    <w:abstractNumId w:val="49"/>
  </w:num>
  <w:num w:numId="40">
    <w:abstractNumId w:val="26"/>
  </w:num>
  <w:num w:numId="41">
    <w:abstractNumId w:val="16"/>
  </w:num>
  <w:num w:numId="42">
    <w:abstractNumId w:val="28"/>
  </w:num>
  <w:num w:numId="43">
    <w:abstractNumId w:val="43"/>
  </w:num>
  <w:num w:numId="44">
    <w:abstractNumId w:val="9"/>
  </w:num>
  <w:num w:numId="45">
    <w:abstractNumId w:val="11"/>
  </w:num>
  <w:num w:numId="46">
    <w:abstractNumId w:val="12"/>
  </w:num>
  <w:num w:numId="47">
    <w:abstractNumId w:val="32"/>
  </w:num>
  <w:num w:numId="48">
    <w:abstractNumId w:val="2"/>
  </w:num>
  <w:num w:numId="49">
    <w:abstractNumId w:val="25"/>
  </w:num>
  <w:num w:numId="50">
    <w:abstractNumId w:val="18"/>
  </w:num>
  <w:num w:numId="51">
    <w:abstractNumId w:val="3"/>
  </w:num>
  <w:num w:numId="52">
    <w:abstractNumId w:val="37"/>
  </w:num>
  <w:num w:numId="53">
    <w:abstractNumId w:val="53"/>
  </w:num>
  <w:num w:numId="54">
    <w:abstractNumId w:val="52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9C5"/>
    <w:rsid w:val="00002CDA"/>
    <w:rsid w:val="00026A9E"/>
    <w:rsid w:val="00031240"/>
    <w:rsid w:val="000C4567"/>
    <w:rsid w:val="00157B65"/>
    <w:rsid w:val="00192320"/>
    <w:rsid w:val="001E023E"/>
    <w:rsid w:val="00230D81"/>
    <w:rsid w:val="00285B59"/>
    <w:rsid w:val="002862C5"/>
    <w:rsid w:val="002D56EC"/>
    <w:rsid w:val="002F3949"/>
    <w:rsid w:val="00305BF3"/>
    <w:rsid w:val="00352F38"/>
    <w:rsid w:val="003573C8"/>
    <w:rsid w:val="00382F93"/>
    <w:rsid w:val="003E4F32"/>
    <w:rsid w:val="004333EE"/>
    <w:rsid w:val="00435586"/>
    <w:rsid w:val="0044102A"/>
    <w:rsid w:val="0047448E"/>
    <w:rsid w:val="004956F5"/>
    <w:rsid w:val="004F67AC"/>
    <w:rsid w:val="00525FBE"/>
    <w:rsid w:val="00555E42"/>
    <w:rsid w:val="005935AF"/>
    <w:rsid w:val="00634B92"/>
    <w:rsid w:val="00657AFE"/>
    <w:rsid w:val="006C75EC"/>
    <w:rsid w:val="007255C1"/>
    <w:rsid w:val="00735BB4"/>
    <w:rsid w:val="00783DC6"/>
    <w:rsid w:val="0078514E"/>
    <w:rsid w:val="00806267"/>
    <w:rsid w:val="00853661"/>
    <w:rsid w:val="0085558D"/>
    <w:rsid w:val="008A73B5"/>
    <w:rsid w:val="00956947"/>
    <w:rsid w:val="009779C5"/>
    <w:rsid w:val="0098388B"/>
    <w:rsid w:val="009C17F6"/>
    <w:rsid w:val="009E3206"/>
    <w:rsid w:val="00A2459E"/>
    <w:rsid w:val="00A924A0"/>
    <w:rsid w:val="00AC3F65"/>
    <w:rsid w:val="00AE3B70"/>
    <w:rsid w:val="00B31EDA"/>
    <w:rsid w:val="00B4380B"/>
    <w:rsid w:val="00B960DC"/>
    <w:rsid w:val="00C1256F"/>
    <w:rsid w:val="00C40F7E"/>
    <w:rsid w:val="00C7021B"/>
    <w:rsid w:val="00CF49CA"/>
    <w:rsid w:val="00D15029"/>
    <w:rsid w:val="00D25AC5"/>
    <w:rsid w:val="00DB6E13"/>
    <w:rsid w:val="00DC7782"/>
    <w:rsid w:val="00DE3629"/>
    <w:rsid w:val="00DE51C1"/>
    <w:rsid w:val="00E06C0B"/>
    <w:rsid w:val="00EB3F59"/>
    <w:rsid w:val="00EF763C"/>
    <w:rsid w:val="00F1442B"/>
    <w:rsid w:val="00FB47DE"/>
    <w:rsid w:val="00FC5ABF"/>
    <w:rsid w:val="00FD20A0"/>
    <w:rsid w:val="00FF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C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6F5"/>
    <w:pPr>
      <w:ind w:left="720"/>
      <w:contextualSpacing/>
    </w:pPr>
  </w:style>
  <w:style w:type="paragraph" w:styleId="a4">
    <w:name w:val="No Spacing"/>
    <w:uiPriority w:val="99"/>
    <w:qFormat/>
    <w:rsid w:val="00AC3F65"/>
    <w:rPr>
      <w:sz w:val="22"/>
      <w:szCs w:val="22"/>
      <w:lang w:val="en-US" w:eastAsia="en-US"/>
    </w:rPr>
  </w:style>
  <w:style w:type="paragraph" w:styleId="a5">
    <w:name w:val="header"/>
    <w:basedOn w:val="a"/>
    <w:link w:val="a6"/>
    <w:uiPriority w:val="99"/>
    <w:semiHidden/>
    <w:rsid w:val="003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05BF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305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05BF3"/>
    <w:rPr>
      <w:rFonts w:cs="Times New Roman"/>
    </w:rPr>
  </w:style>
  <w:style w:type="character" w:styleId="a9">
    <w:name w:val="Strong"/>
    <w:basedOn w:val="a0"/>
    <w:uiPriority w:val="99"/>
    <w:qFormat/>
    <w:locked/>
    <w:rsid w:val="00031240"/>
    <w:rPr>
      <w:rFonts w:ascii="Times New Roman" w:hAnsi="Times New Roman" w:cs="Times New Roman"/>
      <w:b/>
      <w:bCs/>
    </w:rPr>
  </w:style>
  <w:style w:type="paragraph" w:customStyle="1" w:styleId="Default">
    <w:name w:val="Default"/>
    <w:uiPriority w:val="99"/>
    <w:rsid w:val="000312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7764</Words>
  <Characters>44260</Characters>
  <Application>Microsoft Office Word</Application>
  <DocSecurity>0</DocSecurity>
  <Lines>368</Lines>
  <Paragraphs>103</Paragraphs>
  <ScaleCrop>false</ScaleCrop>
  <Company/>
  <LinksUpToDate>false</LinksUpToDate>
  <CharactersWithSpaces>51921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Мирновский сельский совет</dc:creator>
  <cp:keywords/>
  <dc:description/>
  <cp:lastModifiedBy>Мирновский сельский совет</cp:lastModifiedBy>
  <cp:revision>24</cp:revision>
  <dcterms:created xsi:type="dcterms:W3CDTF">2015-07-04T07:33:00Z</dcterms:created>
  <dcterms:modified xsi:type="dcterms:W3CDTF">2015-09-29T07:14:00Z</dcterms:modified>
</cp:coreProperties>
</file>