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E3" w:rsidRDefault="00AA60E3" w:rsidP="00AA60E3">
      <w:pPr>
        <w:pStyle w:val="20"/>
        <w:shd w:val="clear" w:color="auto" w:fill="auto"/>
        <w:spacing w:before="0" w:after="0" w:line="260" w:lineRule="exact"/>
        <w:jc w:val="center"/>
        <w:rPr>
          <w:strike/>
          <w:outline/>
          <w:shadow/>
          <w:u w:val="single"/>
          <w:vertAlign w:val="superscript"/>
        </w:rPr>
      </w:pPr>
      <w:bookmarkStart w:id="0" w:name="bookmark0"/>
      <w:r>
        <w:rPr>
          <w:noProof/>
          <w:lang w:eastAsia="ru-RU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-501015</wp:posOffset>
            </wp:positionV>
            <wp:extent cx="523875" cy="619125"/>
            <wp:effectExtent l="19050" t="0" r="9525" b="0"/>
            <wp:wrapSquare wrapText="right"/>
            <wp:docPr id="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ED5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8pt;margin-top:17.4pt;width:176.55pt;height:57.5pt;z-index:-251655168;mso-wrap-distance-left:12.7pt;mso-wrap-distance-right:353.75pt;mso-position-horizontal-relative:margin;mso-position-vertical-relative:text" filled="f" stroked="f">
            <v:textbox style="mso-next-textbox:#_x0000_s1027;mso-fit-shape-to-text:t" inset="0,0,0,0">
              <w:txbxContent>
                <w:p w:rsidR="00AA60E3" w:rsidRPr="008732B4" w:rsidRDefault="00AA60E3" w:rsidP="00AA60E3">
                  <w:pPr>
                    <w:pStyle w:val="a6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177ED5">
        <w:rPr>
          <w:lang w:bidi="ru-RU"/>
        </w:rPr>
        <w:pict>
          <v:shape id="_x0000_s1026" type="#_x0000_t202" style="position:absolute;left:0;text-align:left;margin-left:179.85pt;margin-top:15.6pt;width:167.8pt;height:59.3pt;z-index:-251656192;mso-wrap-distance-left:176.65pt;mso-wrap-distance-right:181.9pt;mso-wrap-distance-bottom:11.2pt;mso-position-horizontal-relative:margin;mso-position-vertical-relative:text" filled="f" stroked="f">
            <v:textbox style="mso-next-textbox:#_x0000_s1026" inset="0,0,0,0">
              <w:txbxContent>
                <w:p w:rsidR="00AA60E3" w:rsidRPr="008732B4" w:rsidRDefault="00AA60E3" w:rsidP="00AA60E3">
                  <w:pPr>
                    <w:pStyle w:val="a6"/>
                    <w:jc w:val="center"/>
                    <w:rPr>
                      <w:rStyle w:val="3Exact"/>
                      <w:rFonts w:eastAsia="Calibri"/>
                      <w:bCs w:val="0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AA60E3" w:rsidRPr="008732B4" w:rsidRDefault="00AA60E3" w:rsidP="00AA60E3">
                  <w:pPr>
                    <w:pStyle w:val="a6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177ED5">
        <w:rPr>
          <w:lang w:bidi="ru-RU"/>
        </w:rPr>
        <w:pict>
          <v:shape id="_x0000_s1028" type="#_x0000_t202" style="position:absolute;left:0;text-align:left;margin-left:343.35pt;margin-top:13.85pt;width:150.1pt;height:57.5pt;z-index:-251654144;mso-wrap-distance-left:349.9pt;mso-wrap-distance-right:9.1pt;mso-wrap-distance-bottom:11.15pt;mso-position-horizontal-relative:margin;mso-position-vertical-relative:text" filled="f" stroked="f">
            <v:textbox style="mso-next-textbox:#_x0000_s1028;mso-fit-shape-to-text:t" inset="0,0,0,0">
              <w:txbxContent>
                <w:p w:rsidR="00AA60E3" w:rsidRPr="008732B4" w:rsidRDefault="00AA60E3" w:rsidP="00AA60E3">
                  <w:pPr>
                    <w:pStyle w:val="a6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МИРНОЕ КОЙ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t xml:space="preserve">    </w:t>
      </w:r>
    </w:p>
    <w:p w:rsidR="00AA60E3" w:rsidRPr="002B0DDB" w:rsidRDefault="00AA60E3" w:rsidP="00AA60E3">
      <w:pPr>
        <w:pStyle w:val="20"/>
        <w:shd w:val="clear" w:color="auto" w:fill="auto"/>
        <w:spacing w:before="0" w:after="0" w:line="260" w:lineRule="exact"/>
        <w:jc w:val="center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</w:t>
      </w:r>
    </w:p>
    <w:p w:rsidR="00AA60E3" w:rsidRDefault="00AA60E3" w:rsidP="009D6A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8732B4">
        <w:rPr>
          <w:rFonts w:ascii="Times New Roman" w:hAnsi="Times New Roman"/>
          <w:b/>
          <w:sz w:val="28"/>
          <w:szCs w:val="28"/>
        </w:rPr>
        <w:t>СТАНОВЛЕНИЕ</w:t>
      </w:r>
    </w:p>
    <w:p w:rsidR="00AA60E3" w:rsidRDefault="00AA60E3" w:rsidP="009D6A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60E3" w:rsidRPr="00D31C1A" w:rsidRDefault="00AA60E3" w:rsidP="009D6A0E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от «</w:t>
      </w:r>
      <w:r w:rsidR="002951C0">
        <w:rPr>
          <w:rFonts w:ascii="Times New Roman" w:hAnsi="Times New Roman"/>
          <w:color w:val="000000"/>
          <w:sz w:val="28"/>
          <w:szCs w:val="28"/>
          <w:lang w:eastAsia="uk-UA" w:bidi="uk-UA"/>
        </w:rPr>
        <w:t>18</w:t>
      </w:r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»</w:t>
      </w:r>
      <w:r w:rsidRPr="009750EF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июля</w:t>
      </w:r>
      <w:r w:rsidR="002951C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2019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года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951C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420/19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с.   </w:t>
      </w:r>
      <w:proofErr w:type="spellStart"/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Мирное</w:t>
      </w:r>
      <w:proofErr w:type="spellEnd"/>
    </w:p>
    <w:bookmarkEnd w:id="0"/>
    <w:p w:rsidR="00AA60E3" w:rsidRDefault="00AA60E3" w:rsidP="009D6A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60E3" w:rsidRPr="00177ED5" w:rsidRDefault="00E2596E" w:rsidP="00177ED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177ED5">
        <w:rPr>
          <w:rFonts w:ascii="Times New Roman" w:hAnsi="Times New Roman" w:cs="Times New Roman"/>
          <w:b w:val="0"/>
          <w:sz w:val="24"/>
          <w:szCs w:val="28"/>
        </w:rPr>
        <w:t>О</w:t>
      </w:r>
      <w:r w:rsidR="009D6A0E" w:rsidRPr="00177ED5">
        <w:rPr>
          <w:rFonts w:ascii="Times New Roman" w:hAnsi="Times New Roman" w:cs="Times New Roman"/>
          <w:b w:val="0"/>
          <w:sz w:val="24"/>
          <w:szCs w:val="28"/>
        </w:rPr>
        <w:t xml:space="preserve">б утверждении Отчета о результатах оценки эффективности предоставленных налоговых льгот, пониженных налоговых ставок, установленных на территории </w:t>
      </w:r>
      <w:proofErr w:type="spellStart"/>
      <w:r w:rsidR="009D6A0E" w:rsidRPr="00177ED5">
        <w:rPr>
          <w:rFonts w:ascii="Times New Roman" w:hAnsi="Times New Roman" w:cs="Times New Roman"/>
          <w:b w:val="0"/>
          <w:sz w:val="24"/>
          <w:szCs w:val="28"/>
        </w:rPr>
        <w:t>Мирновского</w:t>
      </w:r>
      <w:proofErr w:type="spellEnd"/>
      <w:r w:rsidR="009D6A0E" w:rsidRPr="00177ED5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</w:t>
      </w:r>
      <w:r w:rsidR="002951C0" w:rsidRPr="00177ED5">
        <w:rPr>
          <w:rFonts w:ascii="Times New Roman" w:hAnsi="Times New Roman" w:cs="Times New Roman"/>
          <w:b w:val="0"/>
          <w:sz w:val="24"/>
          <w:szCs w:val="28"/>
        </w:rPr>
        <w:t>за 2018</w:t>
      </w:r>
      <w:r w:rsidR="009D6A0E" w:rsidRPr="00177ED5">
        <w:rPr>
          <w:rFonts w:ascii="Times New Roman" w:hAnsi="Times New Roman" w:cs="Times New Roman"/>
          <w:b w:val="0"/>
          <w:sz w:val="24"/>
          <w:szCs w:val="28"/>
        </w:rPr>
        <w:t xml:space="preserve"> год</w:t>
      </w:r>
    </w:p>
    <w:p w:rsidR="009D6A0E" w:rsidRPr="00AA60E3" w:rsidRDefault="009D6A0E" w:rsidP="009D6A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60E3" w:rsidRPr="00AA60E3" w:rsidRDefault="00AA60E3" w:rsidP="009D6A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0E3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закона от 06.10.2003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131 -ФЗ «</w:t>
      </w:r>
      <w:r w:rsidRPr="00AA60E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Федерации", Законом Республики Крым от 21.08.2014 г. № 54- ЗРК «Об основах местного самоуправления в Республике Крым», Постановлением Совета министров Республики Крым от 30 мая 2018 г. № 257 «О некоторых вопросах оценки эффективности предоставленных (планируемых к предоставлению) налоговых льгот, пониженных Налоговых ставок, установленных законами Республики Крым»,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AA60E3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 Симферопольского района Республики Крым, </w:t>
      </w:r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9D6A0E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D6A0E">
        <w:rPr>
          <w:rFonts w:ascii="Times New Roman" w:hAnsi="Times New Roman" w:cs="Times New Roman"/>
          <w:b w:val="0"/>
          <w:sz w:val="28"/>
          <w:szCs w:val="28"/>
        </w:rPr>
        <w:t>селського</w:t>
      </w:r>
      <w:proofErr w:type="spellEnd"/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 поселения от 20.07.2018 № 366/18 «</w:t>
      </w:r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>О некоторых вопросах оценки эффективности предоставленных</w:t>
      </w:r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льгот, пониженных</w:t>
      </w:r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 xml:space="preserve">налоговых ставок, установленных на территории </w:t>
      </w:r>
      <w:proofErr w:type="spellStart"/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Симферопольского района Республики Крым»,</w:t>
      </w:r>
      <w:r w:rsidR="009D6A0E">
        <w:rPr>
          <w:rFonts w:ascii="Times New Roman" w:hAnsi="Times New Roman" w:cs="Times New Roman"/>
          <w:sz w:val="28"/>
          <w:szCs w:val="28"/>
        </w:rPr>
        <w:t xml:space="preserve"> </w:t>
      </w:r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AA60E3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Симферопольского района Республики Крым, - </w:t>
      </w:r>
    </w:p>
    <w:p w:rsidR="00AA60E3" w:rsidRPr="00A3165E" w:rsidRDefault="00AA60E3" w:rsidP="009D6A0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0E3" w:rsidRPr="00192355" w:rsidRDefault="00AA60E3" w:rsidP="009D6A0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b/>
        </w:rPr>
      </w:pPr>
      <w:bookmarkStart w:id="1" w:name="bookmark4"/>
      <w:r w:rsidRPr="00192355">
        <w:rPr>
          <w:b/>
        </w:rPr>
        <w:t>ПОСТАНОВЛЯЕТ:</w:t>
      </w:r>
      <w:bookmarkEnd w:id="1"/>
    </w:p>
    <w:p w:rsidR="009D6A0E" w:rsidRDefault="00AA60E3" w:rsidP="009D6A0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D6A0E">
        <w:rPr>
          <w:rFonts w:ascii="Times New Roman" w:hAnsi="Times New Roman"/>
          <w:sz w:val="28"/>
          <w:szCs w:val="28"/>
        </w:rPr>
        <w:t xml:space="preserve">1. Утвердить </w:t>
      </w:r>
      <w:r w:rsidR="009D6A0E" w:rsidRPr="009D6A0E">
        <w:rPr>
          <w:rFonts w:ascii="Times New Roman" w:hAnsi="Times New Roman" w:cs="Times New Roman"/>
          <w:sz w:val="28"/>
          <w:szCs w:val="28"/>
        </w:rPr>
        <w:t>Отчет о результатах оценки эффективности предоставленных</w:t>
      </w:r>
      <w:r w:rsidR="009D6A0E">
        <w:rPr>
          <w:rFonts w:ascii="Times New Roman" w:hAnsi="Times New Roman" w:cs="Times New Roman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sz w:val="28"/>
          <w:szCs w:val="28"/>
        </w:rPr>
        <w:t>налоговых льгот, пониженных налоговых ставок, установленных</w:t>
      </w:r>
      <w:r w:rsidR="009D6A0E">
        <w:rPr>
          <w:rFonts w:ascii="Times New Roman" w:hAnsi="Times New Roman" w:cs="Times New Roman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D6A0E" w:rsidRPr="009D6A0E">
        <w:rPr>
          <w:rFonts w:ascii="Times New Roman" w:hAnsi="Times New Roman" w:cs="Times New Roman"/>
          <w:sz w:val="28"/>
          <w:szCs w:val="28"/>
        </w:rPr>
        <w:t>Мирновско</w:t>
      </w:r>
      <w:r w:rsidR="002951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951C0">
        <w:rPr>
          <w:rFonts w:ascii="Times New Roman" w:hAnsi="Times New Roman" w:cs="Times New Roman"/>
          <w:sz w:val="28"/>
          <w:szCs w:val="28"/>
        </w:rPr>
        <w:t xml:space="preserve"> сельского поселения  за  2018</w:t>
      </w:r>
      <w:r w:rsidR="009D6A0E" w:rsidRPr="009D6A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A0E">
        <w:rPr>
          <w:rFonts w:ascii="Times New Roman" w:hAnsi="Times New Roman" w:cs="Times New Roman"/>
          <w:sz w:val="28"/>
          <w:szCs w:val="28"/>
        </w:rPr>
        <w:t>,</w:t>
      </w:r>
      <w:r w:rsidRPr="009D6A0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D6A0E">
        <w:rPr>
          <w:rFonts w:ascii="Times New Roman" w:hAnsi="Times New Roman"/>
          <w:sz w:val="28"/>
          <w:szCs w:val="28"/>
        </w:rPr>
        <w:t>.</w:t>
      </w:r>
    </w:p>
    <w:p w:rsidR="008F672F" w:rsidRPr="009D6A0E" w:rsidRDefault="009D6A0E" w:rsidP="009D6A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2. </w:t>
      </w:r>
      <w:r w:rsidR="00AA60E3" w:rsidRPr="0077764A">
        <w:rPr>
          <w:rFonts w:ascii="Times New Roman" w:hAnsi="Times New Roman" w:cs="Times New Roman"/>
          <w:sz w:val="28"/>
          <w:szCs w:val="28"/>
        </w:rPr>
        <w:t xml:space="preserve"> </w:t>
      </w:r>
      <w:r w:rsidR="00AA60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A60E3">
        <w:rPr>
          <w:rFonts w:ascii="Times New Roman" w:hAnsi="Times New Roman" w:cs="Times New Roman"/>
          <w:sz w:val="28"/>
        </w:rPr>
        <w:t xml:space="preserve">на информационных стендах в администрации </w:t>
      </w:r>
      <w:proofErr w:type="spellStart"/>
      <w:r w:rsidR="00AA60E3">
        <w:rPr>
          <w:rFonts w:ascii="Times New Roman" w:hAnsi="Times New Roman" w:cs="Times New Roman"/>
          <w:sz w:val="28"/>
        </w:rPr>
        <w:t>Мирновского</w:t>
      </w:r>
      <w:proofErr w:type="spellEnd"/>
      <w:r w:rsidR="00AA60E3">
        <w:rPr>
          <w:rFonts w:ascii="Times New Roman" w:hAnsi="Times New Roman" w:cs="Times New Roman"/>
          <w:sz w:val="28"/>
        </w:rPr>
        <w:t xml:space="preserve"> сельского поселения, а также на официальном сайте в информационно-телекоммуникационной сети Интернет:</w:t>
      </w:r>
      <w:r w:rsidR="00AA60E3" w:rsidRPr="00C315AA">
        <w:rPr>
          <w:rFonts w:ascii="Times New Roman" w:hAnsi="Times New Roman" w:cs="Times New Roman"/>
          <w:sz w:val="28"/>
        </w:rPr>
        <w:t xml:space="preserve"> </w:t>
      </w:r>
      <w:r w:rsidR="00AA60E3">
        <w:rPr>
          <w:rFonts w:ascii="Times New Roman" w:hAnsi="Times New Roman" w:cs="Times New Roman"/>
          <w:sz w:val="28"/>
          <w:lang w:val="en-US"/>
        </w:rPr>
        <w:t>http</w:t>
      </w:r>
      <w:r w:rsidR="00AA60E3">
        <w:rPr>
          <w:rFonts w:ascii="Times New Roman" w:hAnsi="Times New Roman" w:cs="Times New Roman"/>
          <w:sz w:val="28"/>
        </w:rPr>
        <w:t xml:space="preserve">:// </w:t>
      </w:r>
      <w:proofErr w:type="spellStart"/>
      <w:r w:rsidR="00AA60E3">
        <w:rPr>
          <w:rFonts w:ascii="Times New Roman" w:hAnsi="Times New Roman" w:cs="Times New Roman"/>
          <w:sz w:val="28"/>
          <w:lang w:val="en-US"/>
        </w:rPr>
        <w:t>mirnoe</w:t>
      </w:r>
      <w:proofErr w:type="spellEnd"/>
      <w:r w:rsidR="00AA60E3" w:rsidRPr="00C315AA">
        <w:rPr>
          <w:rFonts w:ascii="Times New Roman" w:hAnsi="Times New Roman" w:cs="Times New Roman"/>
          <w:sz w:val="28"/>
        </w:rPr>
        <w:t>-</w:t>
      </w:r>
      <w:proofErr w:type="spellStart"/>
      <w:r w:rsidR="00AA60E3">
        <w:rPr>
          <w:rFonts w:ascii="Times New Roman" w:hAnsi="Times New Roman" w:cs="Times New Roman"/>
          <w:sz w:val="28"/>
          <w:lang w:val="en-US"/>
        </w:rPr>
        <w:t>crimea</w:t>
      </w:r>
      <w:proofErr w:type="spellEnd"/>
      <w:r w:rsidR="00AA60E3" w:rsidRPr="00C315AA">
        <w:rPr>
          <w:rFonts w:ascii="Times New Roman" w:hAnsi="Times New Roman" w:cs="Times New Roman"/>
          <w:sz w:val="28"/>
        </w:rPr>
        <w:t>.</w:t>
      </w:r>
      <w:proofErr w:type="spellStart"/>
      <w:r w:rsidR="00AA60E3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AA60E3" w:rsidRPr="008F672F" w:rsidRDefault="009D6A0E" w:rsidP="009D6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3</w:t>
      </w:r>
      <w:r w:rsid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 w:rsidR="00AA60E3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A60E3" w:rsidRPr="00A137CF" w:rsidRDefault="00AA60E3" w:rsidP="009D6A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137CF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A137CF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A137CF">
        <w:rPr>
          <w:rFonts w:ascii="Times New Roman" w:hAnsi="Times New Roman"/>
          <w:b/>
          <w:sz w:val="28"/>
          <w:szCs w:val="28"/>
        </w:rPr>
        <w:t xml:space="preserve"> </w:t>
      </w:r>
    </w:p>
    <w:p w:rsidR="00AA60E3" w:rsidRPr="00A137CF" w:rsidRDefault="00AA60E3" w:rsidP="009D6A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137CF">
        <w:rPr>
          <w:rFonts w:ascii="Times New Roman" w:hAnsi="Times New Roman"/>
          <w:b/>
          <w:sz w:val="28"/>
          <w:szCs w:val="28"/>
        </w:rPr>
        <w:t xml:space="preserve">сельского совета– глава администрации </w:t>
      </w:r>
    </w:p>
    <w:p w:rsidR="003C1A35" w:rsidRDefault="00AA60E3" w:rsidP="009D6A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137CF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A137CF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С.В. Ковалев</w:t>
      </w:r>
    </w:p>
    <w:p w:rsidR="00177ED5" w:rsidRDefault="00177ED5" w:rsidP="009D6A0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7ED5" w:rsidRDefault="00177ED5" w:rsidP="009D6A0E">
      <w:pPr>
        <w:pStyle w:val="a6"/>
        <w:jc w:val="both"/>
        <w:rPr>
          <w:rFonts w:ascii="Times New Roman" w:hAnsi="Times New Roman"/>
          <w:sz w:val="24"/>
          <w:szCs w:val="24"/>
        </w:rPr>
        <w:sectPr w:rsidR="00177ED5" w:rsidSect="009D6A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346" w:tblpY="4396"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583"/>
        <w:gridCol w:w="908"/>
        <w:gridCol w:w="992"/>
        <w:gridCol w:w="2835"/>
        <w:gridCol w:w="851"/>
        <w:gridCol w:w="850"/>
        <w:gridCol w:w="851"/>
        <w:gridCol w:w="709"/>
        <w:gridCol w:w="708"/>
        <w:gridCol w:w="709"/>
        <w:gridCol w:w="1418"/>
        <w:gridCol w:w="1840"/>
        <w:gridCol w:w="144"/>
      </w:tblGrid>
      <w:tr w:rsidR="00177ED5" w:rsidRPr="004B28C9" w:rsidTr="000E6287">
        <w:trPr>
          <w:gridAfter w:val="1"/>
          <w:wAfter w:w="144" w:type="dxa"/>
        </w:trPr>
        <w:tc>
          <w:tcPr>
            <w:tcW w:w="14600" w:type="dxa"/>
            <w:gridSpan w:val="13"/>
          </w:tcPr>
          <w:p w:rsidR="00177ED5" w:rsidRPr="004B28C9" w:rsidRDefault="00177ED5" w:rsidP="000E6287">
            <w:pPr>
              <w:pStyle w:val="ConsPlusNormal"/>
              <w:ind w:left="90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77ED5" w:rsidRPr="004B28C9" w:rsidRDefault="00177ED5" w:rsidP="000E6287">
            <w:pPr>
              <w:pStyle w:val="ConsPlusNormal"/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к Порядку оценки эффективности предоставленных</w:t>
            </w:r>
          </w:p>
          <w:p w:rsidR="00177ED5" w:rsidRPr="004B28C9" w:rsidRDefault="00177ED5" w:rsidP="000E6287">
            <w:pPr>
              <w:pStyle w:val="ConsPlusNormal"/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(планируемых к предоставлению) налоговых льгот,</w:t>
            </w:r>
          </w:p>
          <w:p w:rsidR="00177ED5" w:rsidRDefault="00177ED5" w:rsidP="000E6287">
            <w:pPr>
              <w:pStyle w:val="ConsPlusNormal"/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пониженных налоговых 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proofErr w:type="spellEnd"/>
            <w:r w:rsidRPr="004B2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77ED5" w:rsidRPr="004B28C9" w:rsidRDefault="00177ED5" w:rsidP="000E6287">
            <w:pPr>
              <w:pStyle w:val="ConsPlusNormal"/>
              <w:ind w:left="90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D5" w:rsidRPr="004B28C9" w:rsidRDefault="00177ED5" w:rsidP="000E62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оценки эффективности предоставленных</w:t>
            </w:r>
          </w:p>
          <w:p w:rsidR="00177ED5" w:rsidRPr="004B28C9" w:rsidRDefault="00177ED5" w:rsidP="000E62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C9">
              <w:rPr>
                <w:rFonts w:ascii="Times New Roman" w:hAnsi="Times New Roman" w:cs="Times New Roman"/>
                <w:sz w:val="24"/>
                <w:szCs w:val="24"/>
              </w:rPr>
              <w:t>налоговых льгот, пониженных налоговых ставок, установленных</w:t>
            </w:r>
          </w:p>
          <w:p w:rsidR="00177ED5" w:rsidRPr="004B28C9" w:rsidRDefault="00177ED5" w:rsidP="000E62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год</w:t>
            </w:r>
          </w:p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ED5" w:rsidRPr="004B28C9" w:rsidTr="000E6287">
        <w:tc>
          <w:tcPr>
            <w:tcW w:w="346" w:type="dxa"/>
            <w:vMerge w:val="restart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83" w:type="dxa"/>
            <w:vMerge w:val="restart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Статья нормативного правового акта, которым установлены налоговые льготы (пониженные налоговые ставки)</w:t>
            </w:r>
          </w:p>
        </w:tc>
        <w:tc>
          <w:tcPr>
            <w:tcW w:w="908" w:type="dxa"/>
            <w:vMerge w:val="restart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Налог</w:t>
            </w:r>
          </w:p>
        </w:tc>
        <w:tc>
          <w:tcPr>
            <w:tcW w:w="992" w:type="dxa"/>
            <w:vMerge w:val="restart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Установление пониженной ставки по налогу или освобождение от уплаты налога</w:t>
            </w:r>
          </w:p>
        </w:tc>
        <w:tc>
          <w:tcPr>
            <w:tcW w:w="2835" w:type="dxa"/>
            <w:vMerge w:val="restart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851" w:type="dxa"/>
            <w:vMerge w:val="restart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Количество налогоплательщиков, воспользовавшихся налоговыми льготами (пониженными налоговыми ставками)</w:t>
            </w:r>
          </w:p>
        </w:tc>
        <w:tc>
          <w:tcPr>
            <w:tcW w:w="850" w:type="dxa"/>
            <w:vMerge w:val="restart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Доля налогоплательщиков, воспользовавшихся налоговыми льготами (пониженными налоговыми ставками), в общем объеме налогоплательщиков данной категории (в %)</w:t>
            </w:r>
          </w:p>
        </w:tc>
        <w:tc>
          <w:tcPr>
            <w:tcW w:w="851" w:type="dxa"/>
            <w:vMerge w:val="restart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Объем предоставленных налоговых льгот, тыс. руб.</w:t>
            </w:r>
          </w:p>
        </w:tc>
        <w:tc>
          <w:tcPr>
            <w:tcW w:w="3544" w:type="dxa"/>
            <w:gridSpan w:val="4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1984" w:type="dxa"/>
            <w:gridSpan w:val="2"/>
            <w:vMerge w:val="restart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177ED5" w:rsidRPr="004B28C9" w:rsidTr="000E6287">
        <w:tc>
          <w:tcPr>
            <w:tcW w:w="346" w:type="dxa"/>
            <w:vMerge/>
          </w:tcPr>
          <w:p w:rsidR="00177ED5" w:rsidRPr="004B28C9" w:rsidRDefault="00177ED5" w:rsidP="000E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</w:tcPr>
          <w:p w:rsidR="00177ED5" w:rsidRPr="004B28C9" w:rsidRDefault="00177ED5" w:rsidP="000E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177ED5" w:rsidRPr="004B28C9" w:rsidRDefault="00177ED5" w:rsidP="000E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7ED5" w:rsidRPr="004B28C9" w:rsidRDefault="00177ED5" w:rsidP="000E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77ED5" w:rsidRPr="004B28C9" w:rsidRDefault="00177ED5" w:rsidP="000E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7ED5" w:rsidRPr="004B28C9" w:rsidRDefault="00177ED5" w:rsidP="000E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7ED5" w:rsidRPr="004B28C9" w:rsidRDefault="00177ED5" w:rsidP="000E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7ED5" w:rsidRPr="004B28C9" w:rsidRDefault="00177ED5" w:rsidP="000E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бюджетная эффективность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Кбэф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экономическая эффективность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Кээф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социальная эффективность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Ксэф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показатель эффективности (</w:t>
            </w:r>
            <w:proofErr w:type="spellStart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Эфнл</w:t>
            </w:r>
            <w:proofErr w:type="spellEnd"/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vMerge/>
          </w:tcPr>
          <w:p w:rsidR="00177ED5" w:rsidRPr="004B28C9" w:rsidRDefault="00177ED5" w:rsidP="000E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ED5" w:rsidRPr="004B28C9" w:rsidTr="000E6287">
        <w:tc>
          <w:tcPr>
            <w:tcW w:w="346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3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gridSpan w:val="2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8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77ED5" w:rsidRPr="004B28C9" w:rsidTr="000E6287">
        <w:tc>
          <w:tcPr>
            <w:tcW w:w="346" w:type="dxa"/>
          </w:tcPr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177ED5" w:rsidRPr="002870B8" w:rsidRDefault="00177ED5" w:rsidP="000E628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0B8">
              <w:rPr>
                <w:rFonts w:ascii="Times New Roman" w:hAnsi="Times New Roman"/>
                <w:sz w:val="20"/>
                <w:szCs w:val="20"/>
              </w:rPr>
              <w:t xml:space="preserve">Ч. 2 решения 14 сессии 1 созыва </w:t>
            </w:r>
            <w:proofErr w:type="spellStart"/>
            <w:r w:rsidRPr="002870B8">
              <w:rPr>
                <w:rFonts w:ascii="Times New Roman" w:hAnsi="Times New Roman"/>
                <w:sz w:val="20"/>
                <w:szCs w:val="20"/>
              </w:rPr>
              <w:t>Мирновского</w:t>
            </w:r>
            <w:proofErr w:type="spellEnd"/>
            <w:r w:rsidRPr="002870B8">
              <w:rPr>
                <w:rFonts w:ascii="Times New Roman" w:hAnsi="Times New Roman"/>
                <w:sz w:val="20"/>
                <w:szCs w:val="20"/>
              </w:rPr>
              <w:t xml:space="preserve"> сельского совета от 06.05.2015 № 83/</w:t>
            </w:r>
            <w:proofErr w:type="gramStart"/>
            <w:r w:rsidRPr="002870B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2870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70B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2870B8">
              <w:rPr>
                <w:rFonts w:ascii="Times New Roman" w:hAnsi="Times New Roman"/>
                <w:sz w:val="20"/>
                <w:szCs w:val="20"/>
              </w:rPr>
              <w:t xml:space="preserve">Об освобождении </w:t>
            </w:r>
            <w:r w:rsidRPr="002870B8">
              <w:rPr>
                <w:rFonts w:ascii="Times New Roman" w:hAnsi="Times New Roman"/>
                <w:sz w:val="20"/>
                <w:szCs w:val="20"/>
              </w:rPr>
              <w:lastRenderedPageBreak/>
              <w:t>от уплаты земельного налога»</w:t>
            </w:r>
          </w:p>
          <w:p w:rsidR="00177ED5" w:rsidRPr="004B28C9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177ED5" w:rsidRPr="002870B8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0B8">
              <w:rPr>
                <w:rFonts w:ascii="Times New Roman" w:hAnsi="Times New Roman" w:cs="Times New Roman"/>
                <w:sz w:val="20"/>
              </w:rPr>
              <w:lastRenderedPageBreak/>
              <w:t>Земельный налог</w:t>
            </w:r>
          </w:p>
        </w:tc>
        <w:tc>
          <w:tcPr>
            <w:tcW w:w="992" w:type="dxa"/>
          </w:tcPr>
          <w:p w:rsidR="00177ED5" w:rsidRPr="002870B8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0B8">
              <w:rPr>
                <w:rFonts w:ascii="Times New Roman" w:hAnsi="Times New Roman" w:cs="Times New Roman"/>
                <w:sz w:val="20"/>
              </w:rPr>
              <w:t>Освобождение от налога</w:t>
            </w:r>
          </w:p>
        </w:tc>
        <w:tc>
          <w:tcPr>
            <w:tcW w:w="2835" w:type="dxa"/>
          </w:tcPr>
          <w:p w:rsidR="00177ED5" w:rsidRPr="002870B8" w:rsidRDefault="00177ED5" w:rsidP="000E6287">
            <w:pPr>
              <w:pStyle w:val="a6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Законодательные (представительные) и исполнительные органы власти всех уровней, муниципальные предприятия – за земли, предоставляемые для обеспечения их деятельности;</w:t>
            </w:r>
            <w:r w:rsidRPr="002870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177ED5" w:rsidRPr="002870B8" w:rsidRDefault="00177ED5" w:rsidP="000E6287">
            <w:pPr>
              <w:pStyle w:val="a6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Органы местного самоуправления (их подразделения), муниципальные учреждения, в отношении земельных участков, занятых имуществом, составляющим казну муниципального образования;</w:t>
            </w:r>
            <w:r w:rsidRPr="002870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177ED5" w:rsidRPr="002870B8" w:rsidRDefault="00177ED5" w:rsidP="000E6287">
            <w:pPr>
              <w:pStyle w:val="a6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</w:t>
            </w: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Государственные учреждения образования.</w:t>
            </w:r>
            <w:r w:rsidRPr="002870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177ED5" w:rsidRPr="002870B8" w:rsidRDefault="00177ED5" w:rsidP="000E62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870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муниципальные учреждения искусства, культуры, кинематографии, образования, здравоохранения, социального обслуживания, физической культуры и спорта, спортивно-оздоровительного направления, молодежной политики, финансируемые за счет средств местного бюджета;</w:t>
            </w:r>
            <w:r w:rsidRPr="002870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177ED5" w:rsidRPr="002870B8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177ED5" w:rsidRPr="002870B8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0B8"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851" w:type="dxa"/>
          </w:tcPr>
          <w:p w:rsidR="00177ED5" w:rsidRPr="002870B8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70B8">
              <w:rPr>
                <w:rFonts w:ascii="Times New Roman" w:hAnsi="Times New Roman" w:cs="Times New Roman"/>
                <w:sz w:val="20"/>
              </w:rPr>
              <w:t>814</w:t>
            </w:r>
            <w:r>
              <w:rPr>
                <w:rFonts w:ascii="Times New Roman" w:hAnsi="Times New Roman" w:cs="Times New Roman"/>
                <w:sz w:val="20"/>
              </w:rPr>
              <w:t xml:space="preserve"> тыс. </w:t>
            </w:r>
            <w:r w:rsidRPr="002870B8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:rsidR="00177ED5" w:rsidRPr="00FB2538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</w:tcPr>
          <w:p w:rsidR="00177ED5" w:rsidRPr="00FB2538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177ED5" w:rsidRPr="00FB2538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:rsidR="00177ED5" w:rsidRPr="00FB2538" w:rsidRDefault="00177ED5" w:rsidP="000E62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  <w:gridSpan w:val="2"/>
          </w:tcPr>
          <w:p w:rsidR="00177ED5" w:rsidRPr="00FB2538" w:rsidRDefault="00177ED5" w:rsidP="000E62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Налоговая льгота эффективна</w:t>
            </w:r>
          </w:p>
        </w:tc>
      </w:tr>
    </w:tbl>
    <w:p w:rsidR="00177ED5" w:rsidRPr="004B28C9" w:rsidRDefault="00177ED5" w:rsidP="009D6A0E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177ED5" w:rsidRPr="004B28C9" w:rsidSect="00177E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C0"/>
    <w:rsid w:val="00177ED5"/>
    <w:rsid w:val="002951C0"/>
    <w:rsid w:val="003B228D"/>
    <w:rsid w:val="003C1A35"/>
    <w:rsid w:val="003E70ED"/>
    <w:rsid w:val="004B28C9"/>
    <w:rsid w:val="007F238D"/>
    <w:rsid w:val="008209A6"/>
    <w:rsid w:val="008F672F"/>
    <w:rsid w:val="009D4FDD"/>
    <w:rsid w:val="009D6A0E"/>
    <w:rsid w:val="009E44B3"/>
    <w:rsid w:val="009F1BC0"/>
    <w:rsid w:val="00AA60E3"/>
    <w:rsid w:val="00B03999"/>
    <w:rsid w:val="00B47CA8"/>
    <w:rsid w:val="00B50C3F"/>
    <w:rsid w:val="00BF7FE3"/>
    <w:rsid w:val="00C67718"/>
    <w:rsid w:val="00D956F5"/>
    <w:rsid w:val="00DB786B"/>
    <w:rsid w:val="00E2596E"/>
    <w:rsid w:val="00E42D6A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833831"/>
  <w15:docId w15:val="{BE0B2CDF-99FC-4A0C-873B-28A7EA8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3B228D"/>
  </w:style>
  <w:style w:type="character" w:customStyle="1" w:styleId="apple-converted-space">
    <w:name w:val="apple-converted-space"/>
    <w:basedOn w:val="a0"/>
    <w:rsid w:val="003B228D"/>
  </w:style>
  <w:style w:type="character" w:styleId="a3">
    <w:name w:val="Hyperlink"/>
    <w:basedOn w:val="a0"/>
    <w:uiPriority w:val="99"/>
    <w:unhideWhenUsed/>
    <w:rsid w:val="003B228D"/>
    <w:rPr>
      <w:color w:val="0000FF"/>
      <w:u w:val="single"/>
    </w:rPr>
  </w:style>
  <w:style w:type="paragraph" w:customStyle="1" w:styleId="ConsPlusNonformat">
    <w:name w:val="ConsPlusNonformat"/>
    <w:rsid w:val="003C1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8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60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0E3"/>
    <w:pPr>
      <w:widowControl w:val="0"/>
      <w:shd w:val="clear" w:color="auto" w:fill="FFFFFF"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link w:val="a7"/>
    <w:qFormat/>
    <w:rsid w:val="00AA6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Exact">
    <w:name w:val="Основной текст (3) Exact"/>
    <w:basedOn w:val="a0"/>
    <w:rsid w:val="00AA60E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AA60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AA60E3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locked/>
    <w:rsid w:val="00AA60E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672F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8F672F"/>
    <w:pPr>
      <w:widowControl w:val="0"/>
      <w:shd w:val="clear" w:color="auto" w:fill="FFFFFF"/>
      <w:spacing w:before="840" w:after="36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3</cp:revision>
  <cp:lastPrinted>2018-07-24T10:02:00Z</cp:lastPrinted>
  <dcterms:created xsi:type="dcterms:W3CDTF">2019-07-19T11:10:00Z</dcterms:created>
  <dcterms:modified xsi:type="dcterms:W3CDTF">2019-07-25T17:27:00Z</dcterms:modified>
</cp:coreProperties>
</file>