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A6" w:rsidRPr="009E4E53" w:rsidRDefault="00B7450D" w:rsidP="002C66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26035" distB="60960" distL="63500" distR="2228215" simplePos="0" relativeHeight="251663360" behindDoc="1" locked="0" layoutInCell="1" allowOverlap="1" wp14:anchorId="069694ED" wp14:editId="59DC028A">
            <wp:simplePos x="0" y="0"/>
            <wp:positionH relativeFrom="margin">
              <wp:posOffset>2755900</wp:posOffset>
            </wp:positionH>
            <wp:positionV relativeFrom="paragraph">
              <wp:posOffset>-347345</wp:posOffset>
            </wp:positionV>
            <wp:extent cx="523875" cy="605790"/>
            <wp:effectExtent l="0" t="0" r="0" b="0"/>
            <wp:wrapSquare wrapText="right"/>
            <wp:docPr id="1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D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pt;margin-top:33.5pt;width:183.7pt;height:63.25pt;z-index:-251656192;mso-wrap-distance-left:12.7pt;mso-wrap-distance-right:353.75pt;mso-position-horizontal-relative:margin;mso-position-vertical-relative:text" filled="f" stroked="f">
            <v:textbox style="mso-next-textbox:#_x0000_s1026;mso-fit-shape-to-text:t" inset="0,0,0,0">
              <w:txbxContent>
                <w:p w:rsidR="00955D93" w:rsidRPr="00A11BC4" w:rsidRDefault="00955D93" w:rsidP="002C66A6">
                  <w:pPr>
                    <w:pStyle w:val="a4"/>
                    <w:ind w:left="-142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A11BC4">
                    <w:rPr>
                      <w:rStyle w:val="3Exact"/>
                    </w:rPr>
                    <w:t>АДМ</w:t>
                  </w:r>
                  <w:proofErr w:type="gramEnd"/>
                  <w:r w:rsidRPr="00A11BC4">
                    <w:rPr>
                      <w:rStyle w:val="3Exact"/>
                    </w:rPr>
                    <w:t>ІНІСТРАЦІЯ</w:t>
                  </w:r>
                  <w:r w:rsidRPr="00A11BC4">
                    <w:rPr>
                      <w:rStyle w:val="3Exact"/>
                    </w:rPr>
                    <w:br/>
                    <w:t>МИРНІВСЬКОГО</w:t>
                  </w:r>
                  <w:r w:rsidRPr="00A11BC4">
                    <w:rPr>
                      <w:rStyle w:val="3Exact"/>
                    </w:rPr>
                    <w:br/>
                    <w:t>СІЛЬСЬКОГО ПОСЕЛЕННЯ</w:t>
                  </w:r>
                  <w:r w:rsidRPr="00A11BC4">
                    <w:rPr>
                      <w:rStyle w:val="3Exact"/>
                    </w:rPr>
                    <w:br/>
                    <w:t>СІМФЕРОПОЛЬСЬКОГО РАЙОНУ</w:t>
                  </w:r>
                  <w:r w:rsidRPr="00A11BC4">
                    <w:rPr>
                      <w:rStyle w:val="3Exact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="00955D93">
        <w:pict>
          <v:shape id="_x0000_s1027" type="#_x0000_t202" style="position:absolute;margin-left:158.1pt;margin-top:29.95pt;width:167.8pt;height:60.9pt;z-index:-251655168;mso-wrap-distance-left:176.65pt;mso-wrap-distance-right:181.9pt;mso-wrap-distance-bottom:11.2pt;mso-position-horizontal-relative:margin;mso-position-vertical-relative:text" filled="f" stroked="f">
            <v:textbox style="mso-next-textbox:#_x0000_s1027" inset="0,0,0,0">
              <w:txbxContent>
                <w:p w:rsidR="00955D93" w:rsidRPr="00A11BC4" w:rsidRDefault="00955D93" w:rsidP="002C66A6">
                  <w:pPr>
                    <w:pStyle w:val="a4"/>
                    <w:jc w:val="center"/>
                    <w:rPr>
                      <w:rStyle w:val="3Exact"/>
                      <w:bCs w:val="0"/>
                    </w:rPr>
                  </w:pPr>
                  <w:r w:rsidRPr="00A11BC4">
                    <w:rPr>
                      <w:rStyle w:val="3Exact"/>
                    </w:rPr>
                    <w:t>АДМИНИСТРАЦИЯ</w:t>
                  </w:r>
                  <w:r w:rsidRPr="00A11BC4">
                    <w:rPr>
                      <w:rStyle w:val="3Exact"/>
                    </w:rPr>
                    <w:br/>
                    <w:t>МИРНОВСКОГО</w:t>
                  </w:r>
                </w:p>
                <w:p w:rsidR="00955D93" w:rsidRPr="00A11BC4" w:rsidRDefault="00955D93" w:rsidP="002C66A6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11BC4">
                    <w:rPr>
                      <w:rStyle w:val="3Exact"/>
                    </w:rPr>
                    <w:t xml:space="preserve">СЕЛЬСКОГО ПОСЕЛЕНИЯ </w:t>
                  </w:r>
                  <w:r w:rsidRPr="00A11BC4">
                    <w:rPr>
                      <w:rStyle w:val="3Exact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955D93">
        <w:pict>
          <v:shape id="_x0000_s1028" type="#_x0000_t202" style="position:absolute;margin-left:319.95pt;margin-top:29.95pt;width:150.1pt;height:63.25pt;z-index:-251654144;mso-wrap-distance-left:349.9pt;mso-wrap-distance-right:9.1pt;mso-wrap-distance-bottom:11.15pt;mso-position-horizontal-relative:margin;mso-position-vertical-relative:text" filled="f" stroked="f">
            <v:textbox style="mso-next-textbox:#_x0000_s1028;mso-fit-shape-to-text:t" inset="0,0,0,0">
              <w:txbxContent>
                <w:p w:rsidR="00955D93" w:rsidRPr="00A11BC4" w:rsidRDefault="00955D93" w:rsidP="002C66A6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11BC4">
                    <w:rPr>
                      <w:rStyle w:val="3Exact"/>
                    </w:rPr>
                    <w:t>КЪЫРЫМ ДЖУМХУРИЕТИ</w:t>
                  </w:r>
                  <w:r w:rsidRPr="00A11BC4">
                    <w:rPr>
                      <w:rStyle w:val="3Exact"/>
                    </w:rPr>
                    <w:br/>
                    <w:t>СИМФЕРОПОЛЬ БОЛЮГИ</w:t>
                  </w:r>
                  <w:r w:rsidRPr="00A11BC4">
                    <w:rPr>
                      <w:rStyle w:val="3Exact"/>
                    </w:rPr>
                    <w:br/>
                  </w:r>
                  <w:proofErr w:type="gramStart"/>
                  <w:r w:rsidRPr="00A11BC4">
                    <w:rPr>
                      <w:rStyle w:val="3Exact"/>
                    </w:rPr>
                    <w:t>МИРНОЕ</w:t>
                  </w:r>
                  <w:proofErr w:type="gramEnd"/>
                  <w:r w:rsidRPr="00A11BC4">
                    <w:rPr>
                      <w:rStyle w:val="3Exact"/>
                    </w:rPr>
                    <w:t xml:space="preserve"> КОЙ</w:t>
                  </w:r>
                  <w:r w:rsidRPr="00A11BC4">
                    <w:rPr>
                      <w:rStyle w:val="3Exact"/>
                    </w:rPr>
                    <w:br/>
                    <w:t>КЪАСАБАСЫНЫНЪ</w:t>
                  </w:r>
                  <w:r w:rsidRPr="00A11BC4"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2C66A6" w:rsidRPr="002B0DDB" w:rsidRDefault="002C66A6" w:rsidP="002C66A6">
      <w:pPr>
        <w:spacing w:before="118" w:after="118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</w:t>
      </w:r>
    </w:p>
    <w:p w:rsidR="002C66A6" w:rsidRPr="009E4E53" w:rsidRDefault="002C66A6" w:rsidP="002C66A6">
      <w:pPr>
        <w:pStyle w:val="24"/>
        <w:keepNext/>
        <w:keepLines/>
        <w:shd w:val="clear" w:color="auto" w:fill="auto"/>
        <w:spacing w:after="585" w:line="240" w:lineRule="auto"/>
        <w:jc w:val="center"/>
        <w:rPr>
          <w:sz w:val="28"/>
          <w:szCs w:val="28"/>
        </w:rPr>
      </w:pPr>
      <w:proofErr w:type="gramStart"/>
      <w:r w:rsidRPr="009E4E53">
        <w:rPr>
          <w:sz w:val="28"/>
          <w:szCs w:val="28"/>
        </w:rPr>
        <w:t>П</w:t>
      </w:r>
      <w:proofErr w:type="gramEnd"/>
      <w:r w:rsidRPr="009E4E53">
        <w:rPr>
          <w:sz w:val="28"/>
          <w:szCs w:val="28"/>
        </w:rPr>
        <w:t xml:space="preserve"> О С Т А Н О В Л Е Н И Е</w:t>
      </w:r>
    </w:p>
    <w:p w:rsidR="002C66A6" w:rsidRDefault="002C66A6" w:rsidP="002C66A6">
      <w:pPr>
        <w:pStyle w:val="24"/>
        <w:keepNext/>
        <w:keepLines/>
        <w:shd w:val="clear" w:color="auto" w:fill="auto"/>
        <w:spacing w:after="585" w:line="240" w:lineRule="auto"/>
      </w:pPr>
      <w:r w:rsidRPr="00570F9F">
        <w:rPr>
          <w:b w:val="0"/>
          <w:sz w:val="28"/>
          <w:szCs w:val="28"/>
        </w:rPr>
        <w:t xml:space="preserve">от </w:t>
      </w:r>
      <w:r w:rsidRPr="00570F9F">
        <w:rPr>
          <w:b w:val="0"/>
          <w:sz w:val="28"/>
          <w:szCs w:val="28"/>
          <w:lang w:val="uk-UA" w:eastAsia="uk-UA" w:bidi="uk-UA"/>
        </w:rPr>
        <w:t xml:space="preserve"> «</w:t>
      </w:r>
      <w:r w:rsidR="00DA7840">
        <w:rPr>
          <w:b w:val="0"/>
          <w:sz w:val="28"/>
          <w:szCs w:val="28"/>
          <w:lang w:val="uk-UA" w:eastAsia="uk-UA" w:bidi="uk-UA"/>
        </w:rPr>
        <w:t xml:space="preserve">15» </w:t>
      </w:r>
      <w:proofErr w:type="spellStart"/>
      <w:r w:rsidR="00DA7840">
        <w:rPr>
          <w:b w:val="0"/>
          <w:sz w:val="28"/>
          <w:szCs w:val="28"/>
          <w:lang w:val="uk-UA" w:eastAsia="uk-UA" w:bidi="uk-UA"/>
        </w:rPr>
        <w:t>ноября</w:t>
      </w:r>
      <w:proofErr w:type="spellEnd"/>
      <w:r>
        <w:rPr>
          <w:b w:val="0"/>
          <w:sz w:val="28"/>
          <w:szCs w:val="28"/>
          <w:lang w:val="uk-UA" w:eastAsia="uk-UA" w:bidi="uk-UA"/>
        </w:rPr>
        <w:t xml:space="preserve"> </w:t>
      </w:r>
      <w:r w:rsidRPr="00570F9F">
        <w:rPr>
          <w:b w:val="0"/>
          <w:sz w:val="28"/>
          <w:szCs w:val="28"/>
          <w:lang w:val="uk-UA" w:eastAsia="uk-UA" w:bidi="uk-UA"/>
        </w:rPr>
        <w:t>201</w:t>
      </w:r>
      <w:r w:rsidR="00DA7840">
        <w:rPr>
          <w:b w:val="0"/>
          <w:sz w:val="28"/>
          <w:szCs w:val="28"/>
          <w:lang w:val="uk-UA" w:eastAsia="uk-UA" w:bidi="uk-UA"/>
        </w:rPr>
        <w:t>8</w:t>
      </w:r>
      <w:r w:rsidRPr="00570F9F">
        <w:rPr>
          <w:b w:val="0"/>
          <w:sz w:val="28"/>
          <w:szCs w:val="28"/>
          <w:lang w:val="uk-UA" w:eastAsia="uk-UA" w:bidi="uk-UA"/>
        </w:rPr>
        <w:t xml:space="preserve"> </w:t>
      </w:r>
      <w:proofErr w:type="spellStart"/>
      <w:r w:rsidRPr="00570F9F">
        <w:rPr>
          <w:b w:val="0"/>
          <w:sz w:val="28"/>
          <w:szCs w:val="28"/>
          <w:lang w:val="uk-UA" w:eastAsia="uk-UA" w:bidi="uk-UA"/>
        </w:rPr>
        <w:t>года</w:t>
      </w:r>
      <w:proofErr w:type="spellEnd"/>
      <w:r w:rsidRPr="00570F9F">
        <w:rPr>
          <w:b w:val="0"/>
          <w:sz w:val="28"/>
          <w:szCs w:val="28"/>
          <w:lang w:val="uk-UA" w:eastAsia="uk-UA" w:bidi="uk-UA"/>
        </w:rPr>
        <w:t xml:space="preserve">              </w:t>
      </w:r>
      <w:r w:rsidRPr="009E4E53">
        <w:rPr>
          <w:b w:val="0"/>
          <w:sz w:val="28"/>
          <w:szCs w:val="28"/>
          <w:lang w:val="uk-UA" w:eastAsia="uk-UA" w:bidi="uk-UA"/>
        </w:rPr>
        <w:t xml:space="preserve">№  </w:t>
      </w:r>
      <w:r w:rsidR="00DA7840">
        <w:rPr>
          <w:b w:val="0"/>
          <w:sz w:val="28"/>
          <w:szCs w:val="28"/>
          <w:lang w:val="uk-UA" w:eastAsia="uk-UA" w:bidi="uk-UA"/>
        </w:rPr>
        <w:t>640</w:t>
      </w:r>
      <w:r>
        <w:rPr>
          <w:b w:val="0"/>
          <w:sz w:val="28"/>
          <w:szCs w:val="28"/>
          <w:lang w:val="uk-UA" w:eastAsia="uk-UA" w:bidi="uk-UA"/>
        </w:rPr>
        <w:t>/1</w:t>
      </w:r>
      <w:r w:rsidR="00DA7840">
        <w:rPr>
          <w:b w:val="0"/>
          <w:sz w:val="28"/>
          <w:szCs w:val="28"/>
          <w:lang w:val="uk-UA" w:eastAsia="uk-UA" w:bidi="uk-UA"/>
        </w:rPr>
        <w:t>8</w:t>
      </w:r>
      <w:r>
        <w:rPr>
          <w:b w:val="0"/>
          <w:sz w:val="28"/>
          <w:szCs w:val="28"/>
          <w:lang w:val="uk-UA" w:eastAsia="uk-UA" w:bidi="uk-UA"/>
        </w:rPr>
        <w:t xml:space="preserve">               с.   </w:t>
      </w:r>
      <w:proofErr w:type="spellStart"/>
      <w:proofErr w:type="gramStart"/>
      <w:r>
        <w:rPr>
          <w:b w:val="0"/>
          <w:sz w:val="28"/>
          <w:szCs w:val="28"/>
          <w:lang w:val="uk-UA" w:eastAsia="uk-UA" w:bidi="uk-UA"/>
        </w:rPr>
        <w:t>Мирное</w:t>
      </w:r>
      <w:proofErr w:type="spellEnd"/>
      <w:proofErr w:type="gramEnd"/>
    </w:p>
    <w:p w:rsidR="002C66A6" w:rsidRPr="00676541" w:rsidRDefault="002C66A6" w:rsidP="002C66A6">
      <w:pPr>
        <w:pStyle w:val="42"/>
        <w:keepNext/>
        <w:keepLines/>
        <w:shd w:val="clear" w:color="auto" w:fill="auto"/>
        <w:tabs>
          <w:tab w:val="left" w:pos="4014"/>
        </w:tabs>
        <w:spacing w:before="0" w:after="201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6541">
        <w:rPr>
          <w:sz w:val="28"/>
          <w:szCs w:val="28"/>
        </w:rPr>
        <w:t xml:space="preserve"> </w:t>
      </w:r>
      <w:r w:rsidR="00955D93">
        <w:rPr>
          <w:sz w:val="28"/>
          <w:szCs w:val="28"/>
        </w:rPr>
        <w:t>внесении изменений в</w:t>
      </w:r>
      <w:r w:rsidR="00090F32">
        <w:rPr>
          <w:sz w:val="28"/>
          <w:szCs w:val="28"/>
        </w:rPr>
        <w:t xml:space="preserve"> постановление администрации  Мирновского сельского поселения </w:t>
      </w:r>
      <w:r w:rsidR="00090F32">
        <w:rPr>
          <w:sz w:val="28"/>
          <w:szCs w:val="28"/>
        </w:rPr>
        <w:t xml:space="preserve">от 08.10.2015 № 498/15 </w:t>
      </w:r>
      <w:r w:rsidR="00090F32">
        <w:rPr>
          <w:sz w:val="28"/>
          <w:szCs w:val="28"/>
        </w:rPr>
        <w:t>«О</w:t>
      </w:r>
      <w:r w:rsidR="00090F32" w:rsidRPr="00090F32">
        <w:rPr>
          <w:sz w:val="28"/>
          <w:szCs w:val="28"/>
        </w:rPr>
        <w:t xml:space="preserve"> размещении нестационарных, мобильных торговых объектов,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</w:t>
      </w:r>
      <w:r w:rsidR="002B504C">
        <w:rPr>
          <w:sz w:val="28"/>
          <w:szCs w:val="28"/>
        </w:rPr>
        <w:t>польского района Республики Крым»</w:t>
      </w:r>
      <w:r w:rsidR="00955D93">
        <w:rPr>
          <w:sz w:val="28"/>
          <w:szCs w:val="28"/>
        </w:rPr>
        <w:t xml:space="preserve"> </w:t>
      </w:r>
    </w:p>
    <w:p w:rsidR="002C66A6" w:rsidRPr="002C66A6" w:rsidRDefault="002C66A6" w:rsidP="002C66A6">
      <w:pPr>
        <w:spacing w:after="267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6A6">
        <w:rPr>
          <w:rFonts w:ascii="Times New Roman" w:hAnsi="Times New Roman" w:cs="Times New Roman"/>
          <w:sz w:val="28"/>
          <w:szCs w:val="28"/>
        </w:rPr>
        <w:t>В соответствии</w:t>
      </w:r>
      <w:r w:rsidR="00955D93">
        <w:rPr>
          <w:rFonts w:ascii="Times New Roman" w:hAnsi="Times New Roman" w:cs="Times New Roman"/>
          <w:sz w:val="28"/>
          <w:szCs w:val="28"/>
        </w:rPr>
        <w:t xml:space="preserve"> с</w:t>
      </w:r>
      <w:r w:rsidRPr="002C66A6">
        <w:rPr>
          <w:rFonts w:ascii="Times New Roman" w:hAnsi="Times New Roman" w:cs="Times New Roman"/>
          <w:sz w:val="28"/>
          <w:szCs w:val="28"/>
        </w:rPr>
        <w:t xml:space="preserve"> Федеральным</w:t>
      </w:r>
      <w:hyperlink r:id="rId10" w:history="1">
        <w:r w:rsidRPr="002C66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законом </w:t>
        </w:r>
      </w:hyperlink>
      <w:r w:rsidRPr="002C6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C66A6">
        <w:rPr>
          <w:rFonts w:ascii="Times New Roman" w:hAnsi="Times New Roman" w:cs="Times New Roman"/>
          <w:sz w:val="28"/>
          <w:szCs w:val="28"/>
        </w:rPr>
        <w:t xml:space="preserve">т 06.10.2003 № 131-ФЗ «Об общих принципах организации местного самоуправления в Российской Федерации», </w:t>
      </w:r>
      <w:r w:rsidR="00955D93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23.08.2016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</w:t>
      </w:r>
      <w:r w:rsidR="00090F32">
        <w:rPr>
          <w:rFonts w:ascii="Times New Roman" w:hAnsi="Times New Roman" w:cs="Times New Roman"/>
          <w:sz w:val="28"/>
          <w:szCs w:val="28"/>
        </w:rPr>
        <w:t xml:space="preserve">, </w:t>
      </w:r>
      <w:r w:rsidR="00955D93">
        <w:rPr>
          <w:rFonts w:ascii="Times New Roman" w:hAnsi="Times New Roman" w:cs="Times New Roman"/>
          <w:sz w:val="28"/>
          <w:szCs w:val="28"/>
        </w:rPr>
        <w:t xml:space="preserve"> </w:t>
      </w:r>
      <w:r w:rsidR="00090F32">
        <w:rPr>
          <w:rFonts w:ascii="Times New Roman" w:hAnsi="Times New Roman" w:cs="Times New Roman"/>
          <w:sz w:val="28"/>
          <w:szCs w:val="28"/>
        </w:rPr>
        <w:t>на основании Протеста прокуратуры Симферопольского района от 31.10.2018 № 545-2018 на постановление администрации Мирновского сельского поселения от 08.10.2015 № 498/15</w:t>
      </w:r>
      <w:proofErr w:type="gramEnd"/>
      <w:r w:rsidRPr="002C66A6">
        <w:rPr>
          <w:rFonts w:ascii="Times New Roman" w:hAnsi="Times New Roman" w:cs="Times New Roman"/>
          <w:sz w:val="28"/>
          <w:szCs w:val="28"/>
        </w:rPr>
        <w:t>, администрация Мирновского сельского поселения Симферопольского района Республики Крым,-</w:t>
      </w:r>
    </w:p>
    <w:p w:rsidR="002C66A6" w:rsidRPr="002C66A6" w:rsidRDefault="002C66A6" w:rsidP="002C66A6">
      <w:pPr>
        <w:spacing w:after="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6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504C" w:rsidRPr="006C63C6" w:rsidRDefault="00090F32" w:rsidP="00090F3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 xml:space="preserve">1.Внести в  </w:t>
      </w:r>
      <w:r w:rsidR="002B504C" w:rsidRPr="006C63C6">
        <w:rPr>
          <w:rFonts w:ascii="Times New Roman" w:hAnsi="Times New Roman" w:cs="Times New Roman"/>
          <w:sz w:val="28"/>
          <w:szCs w:val="28"/>
        </w:rPr>
        <w:t>Постановлени</w:t>
      </w:r>
      <w:r w:rsidR="006C63C6">
        <w:rPr>
          <w:rFonts w:ascii="Times New Roman" w:hAnsi="Times New Roman" w:cs="Times New Roman"/>
          <w:sz w:val="28"/>
          <w:szCs w:val="28"/>
        </w:rPr>
        <w:t>е</w:t>
      </w:r>
      <w:r w:rsidR="002B504C" w:rsidRPr="006C63C6">
        <w:rPr>
          <w:rFonts w:ascii="Times New Roman" w:hAnsi="Times New Roman" w:cs="Times New Roman"/>
          <w:sz w:val="28"/>
          <w:szCs w:val="28"/>
        </w:rPr>
        <w:t xml:space="preserve"> администрации Мирновского сельского поселения от 08.10.2015 № 498/15 «О размещении нестационарных, мобильных торговых объектов,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Крым» следующие изменения:</w:t>
      </w:r>
    </w:p>
    <w:p w:rsidR="002B504C" w:rsidRPr="006C63C6" w:rsidRDefault="002B504C" w:rsidP="00090F3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6C63C6">
        <w:rPr>
          <w:rFonts w:ascii="Times New Roman" w:hAnsi="Times New Roman" w:cs="Times New Roman"/>
          <w:sz w:val="28"/>
          <w:szCs w:val="28"/>
        </w:rPr>
        <w:t>П</w:t>
      </w:r>
      <w:r w:rsidR="000A5A4E" w:rsidRPr="006C63C6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6C63C6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2B504C" w:rsidRPr="006C63C6" w:rsidRDefault="002B504C" w:rsidP="00090F3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 xml:space="preserve">«Определить Уполномоченным учреждением по подготовке и разработке  документации по организации торговой деятельности на территории Мирновского сельского поселения с использованием нестационарных торговых объектов, мобильных торговых объектов, а также </w:t>
      </w:r>
      <w:r w:rsidRPr="006C63C6">
        <w:rPr>
          <w:rFonts w:ascii="Times New Roman" w:hAnsi="Times New Roman" w:cs="Times New Roman"/>
          <w:sz w:val="28"/>
          <w:szCs w:val="28"/>
        </w:rPr>
        <w:lastRenderedPageBreak/>
        <w:t>по организации торговой деятельности без использования торгового объекта, торговли на ярмарках, праздничных и иных разовых массовых мероприятиях, - муниципальное бюджетное учреждение «МИРНОЕ» муниципального образования Мирновское сельское поселение Симферопольского района Республики Крым (далее  - МБУ «МИРНОЕ</w:t>
      </w:r>
      <w:proofErr w:type="gramEnd"/>
      <w:r w:rsidRPr="006C63C6">
        <w:rPr>
          <w:rFonts w:ascii="Times New Roman" w:hAnsi="Times New Roman" w:cs="Times New Roman"/>
          <w:sz w:val="28"/>
          <w:szCs w:val="28"/>
        </w:rPr>
        <w:t>») (</w:t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Е.С. Гудима).</w:t>
      </w:r>
      <w:proofErr w:type="gramEnd"/>
    </w:p>
    <w:p w:rsidR="00090F32" w:rsidRPr="006C63C6" w:rsidRDefault="002B504C" w:rsidP="00090F3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 xml:space="preserve">2.В приложении № 1 </w:t>
      </w:r>
      <w:r w:rsidR="003607BC" w:rsidRPr="006C63C6">
        <w:rPr>
          <w:rFonts w:ascii="Times New Roman" w:hAnsi="Times New Roman" w:cs="Times New Roman"/>
          <w:sz w:val="28"/>
          <w:szCs w:val="28"/>
        </w:rPr>
        <w:t>к постановлению администрации Мирновского сельского поселения Симферопольского района Республики Крым</w:t>
      </w:r>
      <w:r w:rsidR="003607BC" w:rsidRPr="006C63C6">
        <w:rPr>
          <w:rFonts w:ascii="Times New Roman" w:hAnsi="Times New Roman" w:cs="Times New Roman"/>
          <w:sz w:val="28"/>
          <w:szCs w:val="28"/>
        </w:rPr>
        <w:t xml:space="preserve"> </w:t>
      </w:r>
      <w:r w:rsidR="003607BC" w:rsidRPr="006C63C6">
        <w:rPr>
          <w:rFonts w:ascii="Times New Roman" w:hAnsi="Times New Roman" w:cs="Times New Roman"/>
          <w:sz w:val="28"/>
          <w:szCs w:val="28"/>
        </w:rPr>
        <w:t>от «08» октяб</w:t>
      </w:r>
      <w:r w:rsidR="003607BC" w:rsidRPr="006C63C6">
        <w:rPr>
          <w:rFonts w:ascii="Times New Roman" w:hAnsi="Times New Roman" w:cs="Times New Roman"/>
          <w:sz w:val="28"/>
          <w:szCs w:val="28"/>
        </w:rPr>
        <w:t>ря 2015 года  №  498/15 «</w:t>
      </w:r>
      <w:r w:rsidR="00090F32" w:rsidRPr="006C63C6">
        <w:rPr>
          <w:rFonts w:ascii="Times New Roman" w:hAnsi="Times New Roman" w:cs="Times New Roman"/>
          <w:sz w:val="28"/>
          <w:szCs w:val="28"/>
        </w:rPr>
        <w:t>Положение о</w:t>
      </w:r>
      <w:r w:rsidR="00090F32" w:rsidRPr="006C63C6">
        <w:rPr>
          <w:rFonts w:ascii="Times New Roman" w:hAnsi="Times New Roman" w:cs="Times New Roman"/>
          <w:sz w:val="28"/>
          <w:szCs w:val="28"/>
        </w:rPr>
        <w:t xml:space="preserve"> размещении нестационарных, мобильных торговых объектов,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</w:t>
      </w:r>
      <w:r w:rsidR="003607BC" w:rsidRPr="006C63C6">
        <w:rPr>
          <w:rFonts w:ascii="Times New Roman" w:hAnsi="Times New Roman" w:cs="Times New Roman"/>
          <w:sz w:val="28"/>
          <w:szCs w:val="28"/>
        </w:rPr>
        <w:t>»:</w:t>
      </w:r>
    </w:p>
    <w:p w:rsidR="003607BC" w:rsidRPr="006C63C6" w:rsidRDefault="006C63C6" w:rsidP="00090F3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</w:t>
      </w:r>
      <w:r w:rsidR="000A5A4E" w:rsidRPr="006C63C6">
        <w:rPr>
          <w:rFonts w:ascii="Times New Roman" w:hAnsi="Times New Roman" w:cs="Times New Roman"/>
          <w:sz w:val="28"/>
          <w:szCs w:val="28"/>
        </w:rPr>
        <w:t>ункт</w:t>
      </w:r>
      <w:r w:rsidR="003607BC" w:rsidRPr="006C63C6">
        <w:rPr>
          <w:rFonts w:ascii="Times New Roman" w:hAnsi="Times New Roman" w:cs="Times New Roman"/>
          <w:sz w:val="28"/>
          <w:szCs w:val="28"/>
        </w:rPr>
        <w:t xml:space="preserve"> </w:t>
      </w:r>
      <w:r w:rsidR="000A5A4E" w:rsidRPr="006C63C6">
        <w:rPr>
          <w:rFonts w:ascii="Times New Roman" w:hAnsi="Times New Roman" w:cs="Times New Roman"/>
          <w:sz w:val="28"/>
          <w:szCs w:val="28"/>
        </w:rPr>
        <w:t>3.1. и</w:t>
      </w:r>
      <w:r w:rsidR="003607BC" w:rsidRPr="006C63C6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381A14" w:rsidRPr="006C63C6" w:rsidRDefault="00381A14" w:rsidP="00090F3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«Размещение нестационарных торговых объектов (за исключением разносной торговли) на земельных участках, находящихся в муниципальной собственности, осуществляется в соответствии со схемой размещения нестационарных торговых объектов на территории Мирновского сельского поселения (далее – схема размещения или схема размещения нестационарных торговых объектов), с учетом необходимости обеспечения устойчивого развития территорий, сохранения нормативов минимальной обеспеченности населения площадью торговых объектов, обеспечения наиболее полного удовлетворения потребительского спро</w:t>
      </w:r>
      <w:r w:rsidR="00B65D2C" w:rsidRPr="006C63C6">
        <w:rPr>
          <w:rFonts w:ascii="Times New Roman" w:hAnsi="Times New Roman" w:cs="Times New Roman"/>
          <w:sz w:val="28"/>
          <w:szCs w:val="28"/>
        </w:rPr>
        <w:t>са на</w:t>
      </w:r>
      <w:proofErr w:type="gramEnd"/>
      <w:r w:rsidR="00B65D2C" w:rsidRPr="006C6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D2C" w:rsidRPr="006C63C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B65D2C" w:rsidRPr="006C63C6">
        <w:rPr>
          <w:rFonts w:ascii="Times New Roman" w:hAnsi="Times New Roman" w:cs="Times New Roman"/>
          <w:sz w:val="28"/>
          <w:szCs w:val="28"/>
        </w:rPr>
        <w:t>:</w:t>
      </w:r>
      <w:r w:rsidRPr="006C63C6">
        <w:rPr>
          <w:rFonts w:ascii="Times New Roman" w:hAnsi="Times New Roman" w:cs="Times New Roman"/>
          <w:sz w:val="28"/>
          <w:szCs w:val="28"/>
        </w:rPr>
        <w:t>».</w:t>
      </w:r>
    </w:p>
    <w:p w:rsidR="00B65D2C" w:rsidRPr="006C63C6" w:rsidRDefault="00381A14" w:rsidP="00090F3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2.2.</w:t>
      </w:r>
      <w:r w:rsidR="006C63C6">
        <w:rPr>
          <w:rFonts w:ascii="Times New Roman" w:hAnsi="Times New Roman" w:cs="Times New Roman"/>
          <w:sz w:val="28"/>
          <w:szCs w:val="28"/>
        </w:rPr>
        <w:t>П</w:t>
      </w:r>
      <w:r w:rsidR="000A5A4E" w:rsidRPr="006C63C6">
        <w:rPr>
          <w:rFonts w:ascii="Times New Roman" w:hAnsi="Times New Roman" w:cs="Times New Roman"/>
          <w:sz w:val="28"/>
          <w:szCs w:val="28"/>
        </w:rPr>
        <w:t>одпункт 3.1.1.</w:t>
      </w:r>
      <w:r w:rsidR="00B65D2C" w:rsidRPr="006C63C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65D2C" w:rsidRPr="006C63C6" w:rsidRDefault="00B65D2C" w:rsidP="00B65D2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«</w:t>
      </w:r>
      <w:r w:rsidRPr="006C63C6">
        <w:rPr>
          <w:rFonts w:ascii="Times New Roman" w:hAnsi="Times New Roman" w:cs="Times New Roman"/>
          <w:sz w:val="28"/>
          <w:szCs w:val="28"/>
        </w:rPr>
        <w:t>Договора на размещение и эксплуатацию нестационарного торгового объекта (далее – договор на размещение) – для нестационарных торговых объектов, расположенных на земельных участках, находящихся в муниципальной собственности</w:t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5D2C" w:rsidRPr="006C63C6" w:rsidRDefault="00B65D2C" w:rsidP="00B65D2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2.3.подпункт 3.1.2. изложить в новой редакции:</w:t>
      </w:r>
    </w:p>
    <w:p w:rsidR="00B65D2C" w:rsidRPr="006C63C6" w:rsidRDefault="00B65D2C" w:rsidP="00B65D2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«</w:t>
      </w:r>
      <w:r w:rsidRPr="006C63C6">
        <w:rPr>
          <w:rFonts w:ascii="Times New Roman" w:hAnsi="Times New Roman" w:cs="Times New Roman"/>
          <w:sz w:val="28"/>
          <w:szCs w:val="28"/>
        </w:rPr>
        <w:t>Договора аренды и иных договоров в соответствии с гражданским законодательством – для нестационарных торговых объектов, расположенных в зданиях, строениях, сооружениях, находящихся в муниципальной собственности</w:t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.</w:t>
      </w:r>
      <w:r w:rsidRPr="006C63C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81A14" w:rsidRPr="006C63C6" w:rsidRDefault="00B65D2C" w:rsidP="00B65D2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 xml:space="preserve">2.4.подпункт </w:t>
      </w:r>
      <w:r w:rsidRPr="006C63C6">
        <w:rPr>
          <w:rFonts w:ascii="Times New Roman" w:hAnsi="Times New Roman" w:cs="Times New Roman"/>
          <w:sz w:val="28"/>
          <w:szCs w:val="28"/>
        </w:rPr>
        <w:t>3.1.3.</w:t>
      </w:r>
      <w:r w:rsidRPr="006C63C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A5A4E" w:rsidRPr="006C63C6" w:rsidRDefault="000A5A4E" w:rsidP="00090F3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="00ED52B5" w:rsidRPr="006C63C6">
        <w:rPr>
          <w:rFonts w:ascii="Times New Roman" w:hAnsi="Times New Roman" w:cs="Times New Roman"/>
          <w:sz w:val="28"/>
          <w:szCs w:val="28"/>
        </w:rPr>
        <w:t>2.</w:t>
      </w:r>
      <w:r w:rsidR="00DD36C0" w:rsidRPr="006C63C6">
        <w:rPr>
          <w:rFonts w:ascii="Times New Roman" w:hAnsi="Times New Roman" w:cs="Times New Roman"/>
          <w:sz w:val="28"/>
          <w:szCs w:val="28"/>
        </w:rPr>
        <w:t>5</w:t>
      </w:r>
      <w:r w:rsidR="00ED52B5" w:rsidRPr="006C63C6">
        <w:rPr>
          <w:rFonts w:ascii="Times New Roman" w:hAnsi="Times New Roman" w:cs="Times New Roman"/>
          <w:sz w:val="28"/>
          <w:szCs w:val="28"/>
        </w:rPr>
        <w:t>.подпункт 3.1.5. изложить в новой редакции:</w:t>
      </w:r>
    </w:p>
    <w:p w:rsidR="003E1063" w:rsidRPr="006C63C6" w:rsidRDefault="003E1063" w:rsidP="003E106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="00ED52B5" w:rsidRPr="006C63C6">
        <w:rPr>
          <w:rFonts w:ascii="Times New Roman" w:hAnsi="Times New Roman" w:cs="Times New Roman"/>
          <w:sz w:val="28"/>
          <w:szCs w:val="28"/>
        </w:rPr>
        <w:t>«</w:t>
      </w:r>
      <w:r w:rsidRPr="006C63C6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6C63C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6C63C6"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собственности (пользовании) физических или юридических лиц, допускается по договору с собственником (пользователем) земельного участка при условии соблюдения Земельного кодекса Российской Федерации, разрешенного использования земельного участка и град</w:t>
      </w:r>
      <w:r w:rsidRPr="006C63C6">
        <w:rPr>
          <w:rFonts w:ascii="Times New Roman" w:hAnsi="Times New Roman" w:cs="Times New Roman"/>
          <w:sz w:val="28"/>
          <w:szCs w:val="28"/>
        </w:rPr>
        <w:t>остроительного законодательства.</w:t>
      </w:r>
    </w:p>
    <w:p w:rsidR="00ED52B5" w:rsidRPr="006C63C6" w:rsidRDefault="003E1063" w:rsidP="003E106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В данном случае вк</w:t>
      </w:r>
      <w:r w:rsidRPr="006C63C6">
        <w:rPr>
          <w:rFonts w:ascii="Times New Roman" w:hAnsi="Times New Roman" w:cs="Times New Roman"/>
          <w:sz w:val="28"/>
          <w:szCs w:val="28"/>
        </w:rPr>
        <w:t xml:space="preserve">лючение места размещения </w:t>
      </w:r>
      <w:r w:rsidRPr="006C63C6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6C63C6">
        <w:rPr>
          <w:rFonts w:ascii="Times New Roman" w:hAnsi="Times New Roman" w:cs="Times New Roman"/>
          <w:sz w:val="28"/>
          <w:szCs w:val="28"/>
        </w:rPr>
        <w:t xml:space="preserve"> в Схему </w:t>
      </w:r>
      <w:r w:rsidRPr="006C63C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6C63C6">
        <w:rPr>
          <w:rFonts w:ascii="Times New Roman" w:hAnsi="Times New Roman" w:cs="Times New Roman"/>
          <w:sz w:val="28"/>
          <w:szCs w:val="28"/>
        </w:rPr>
        <w:t>осуществляется в уведомительном порядке</w:t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.</w:t>
      </w:r>
      <w:r w:rsidR="00ED52B5" w:rsidRPr="006C63C6">
        <w:rPr>
          <w:rFonts w:ascii="Times New Roman" w:hAnsi="Times New Roman" w:cs="Times New Roman"/>
          <w:sz w:val="28"/>
          <w:szCs w:val="28"/>
        </w:rPr>
        <w:t>»</w:t>
      </w:r>
      <w:r w:rsidRPr="006C63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9CA" w:rsidRPr="006C63C6" w:rsidRDefault="000E69CA" w:rsidP="003E106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2.</w:t>
      </w:r>
      <w:r w:rsidR="006C63C6">
        <w:rPr>
          <w:rFonts w:ascii="Times New Roman" w:hAnsi="Times New Roman" w:cs="Times New Roman"/>
          <w:sz w:val="28"/>
          <w:szCs w:val="28"/>
        </w:rPr>
        <w:t>6</w:t>
      </w:r>
      <w:r w:rsidRPr="006C63C6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6C63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63C6">
        <w:rPr>
          <w:rFonts w:ascii="Times New Roman" w:hAnsi="Times New Roman" w:cs="Times New Roman"/>
          <w:sz w:val="28"/>
          <w:szCs w:val="28"/>
        </w:rPr>
        <w:t xml:space="preserve"> дополнить пунктом 3.5.:</w:t>
      </w:r>
    </w:p>
    <w:p w:rsidR="000E69CA" w:rsidRPr="006C63C6" w:rsidRDefault="000E69CA" w:rsidP="003E106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 xml:space="preserve">«Переуступка прав на размещение нестационарных торговых </w:t>
      </w:r>
      <w:r w:rsidRPr="006C63C6">
        <w:rPr>
          <w:rFonts w:ascii="Times New Roman" w:hAnsi="Times New Roman" w:cs="Times New Roman"/>
          <w:sz w:val="28"/>
          <w:szCs w:val="28"/>
        </w:rPr>
        <w:lastRenderedPageBreak/>
        <w:t>объектов, сдачу в аренду нестационарных торговых объектов, осуществление хозяйственной деятельности с применением договоров совместного пользования и доверительного управления, расположенных на земельных участках, находящихся в государственной собственности Республики Крым или муниципальной собственности, другим субъектам хозяйствования запрещена</w:t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73EE" w:rsidRPr="006C63C6" w:rsidRDefault="003E1063" w:rsidP="003273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2.</w:t>
      </w:r>
      <w:r w:rsidR="006C63C6">
        <w:rPr>
          <w:rFonts w:ascii="Times New Roman" w:hAnsi="Times New Roman" w:cs="Times New Roman"/>
          <w:sz w:val="28"/>
          <w:szCs w:val="28"/>
        </w:rPr>
        <w:t>7</w:t>
      </w:r>
      <w:r w:rsidRPr="006C63C6">
        <w:rPr>
          <w:rFonts w:ascii="Times New Roman" w:hAnsi="Times New Roman" w:cs="Times New Roman"/>
          <w:sz w:val="28"/>
          <w:szCs w:val="28"/>
        </w:rPr>
        <w:t>.</w:t>
      </w:r>
      <w:r w:rsidR="003273EE" w:rsidRPr="006C63C6">
        <w:rPr>
          <w:sz w:val="28"/>
          <w:szCs w:val="28"/>
        </w:rPr>
        <w:t xml:space="preserve"> </w:t>
      </w:r>
      <w:r w:rsidR="003273EE" w:rsidRPr="006C63C6">
        <w:rPr>
          <w:rFonts w:ascii="Times New Roman" w:hAnsi="Times New Roman" w:cs="Times New Roman"/>
          <w:sz w:val="28"/>
          <w:szCs w:val="28"/>
        </w:rPr>
        <w:t>пункт 4</w:t>
      </w:r>
      <w:r w:rsidR="003273EE" w:rsidRPr="006C63C6">
        <w:rPr>
          <w:rFonts w:ascii="Times New Roman" w:hAnsi="Times New Roman" w:cs="Times New Roman"/>
          <w:sz w:val="28"/>
          <w:szCs w:val="28"/>
        </w:rPr>
        <w:t>.5.</w:t>
      </w:r>
      <w:r w:rsidR="003273EE" w:rsidRPr="006C63C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273EE" w:rsidRPr="006C63C6" w:rsidRDefault="003273EE" w:rsidP="003273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«</w:t>
      </w:r>
      <w:r w:rsidRPr="006C63C6">
        <w:rPr>
          <w:rFonts w:ascii="Times New Roman" w:hAnsi="Times New Roman" w:cs="Times New Roman"/>
          <w:sz w:val="28"/>
          <w:szCs w:val="28"/>
        </w:rPr>
        <w:t>Схема размещения подлежит дополнению новыми местами:</w:t>
      </w:r>
    </w:p>
    <w:p w:rsidR="003273EE" w:rsidRPr="006C63C6" w:rsidRDefault="003273EE" w:rsidP="003273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>-по инициативе хозяйствующих субъектов</w:t>
      </w:r>
      <w:r w:rsidRPr="006C63C6">
        <w:rPr>
          <w:rFonts w:ascii="Times New Roman" w:hAnsi="Times New Roman" w:cs="Times New Roman"/>
          <w:sz w:val="28"/>
          <w:szCs w:val="28"/>
        </w:rPr>
        <w:t xml:space="preserve">, товаропроизводителей </w:t>
      </w:r>
      <w:r w:rsidRPr="006C63C6">
        <w:rPr>
          <w:rFonts w:ascii="Times New Roman" w:hAnsi="Times New Roman" w:cs="Times New Roman"/>
          <w:sz w:val="28"/>
          <w:szCs w:val="28"/>
        </w:rPr>
        <w:t xml:space="preserve"> при наличии запросов от них на открытие новых </w:t>
      </w:r>
      <w:r w:rsidRPr="006C63C6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Pr="006C63C6">
        <w:rPr>
          <w:rFonts w:ascii="Times New Roman" w:hAnsi="Times New Roman" w:cs="Times New Roman"/>
          <w:sz w:val="28"/>
          <w:szCs w:val="28"/>
        </w:rPr>
        <w:t>торговых объектов;</w:t>
      </w:r>
    </w:p>
    <w:p w:rsidR="003273EE" w:rsidRPr="006C63C6" w:rsidRDefault="003273EE" w:rsidP="003273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>-по инициативе органов местного самоуправления;</w:t>
      </w:r>
    </w:p>
    <w:p w:rsidR="003273EE" w:rsidRPr="006C63C6" w:rsidRDefault="003273EE" w:rsidP="003273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>-по инициативе физического или юридического лица, являющегося собственником, арендатором или пользователем земельного участка, на котором предполагаетс</w:t>
      </w:r>
      <w:r w:rsidR="00F850E5" w:rsidRPr="006C63C6">
        <w:rPr>
          <w:rFonts w:ascii="Times New Roman" w:hAnsi="Times New Roman" w:cs="Times New Roman"/>
          <w:sz w:val="28"/>
          <w:szCs w:val="28"/>
        </w:rPr>
        <w:t>я размещение торгового объекта</w:t>
      </w:r>
      <w:proofErr w:type="gramStart"/>
      <w:r w:rsidR="00F850E5" w:rsidRPr="006C63C6">
        <w:rPr>
          <w:rFonts w:ascii="Times New Roman" w:hAnsi="Times New Roman" w:cs="Times New Roman"/>
          <w:sz w:val="28"/>
          <w:szCs w:val="28"/>
        </w:rPr>
        <w:t>.</w:t>
      </w:r>
      <w:r w:rsidR="00DD36C0" w:rsidRPr="006C63C6">
        <w:rPr>
          <w:rFonts w:ascii="Times New Roman" w:hAnsi="Times New Roman" w:cs="Times New Roman"/>
          <w:sz w:val="28"/>
          <w:szCs w:val="28"/>
        </w:rPr>
        <w:t>»</w:t>
      </w:r>
      <w:r w:rsidRPr="006C63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1D02" w:rsidRPr="006C63C6" w:rsidRDefault="00DD36C0" w:rsidP="000B1D0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="000E69CA" w:rsidRPr="006C63C6">
        <w:rPr>
          <w:rFonts w:ascii="Times New Roman" w:hAnsi="Times New Roman" w:cs="Times New Roman"/>
          <w:sz w:val="28"/>
          <w:szCs w:val="28"/>
        </w:rPr>
        <w:t>2.</w:t>
      </w:r>
      <w:r w:rsidR="006C63C6">
        <w:rPr>
          <w:rFonts w:ascii="Times New Roman" w:hAnsi="Times New Roman" w:cs="Times New Roman"/>
          <w:sz w:val="28"/>
          <w:szCs w:val="28"/>
        </w:rPr>
        <w:t>8</w:t>
      </w:r>
      <w:r w:rsidRPr="006C63C6">
        <w:rPr>
          <w:rFonts w:ascii="Times New Roman" w:hAnsi="Times New Roman" w:cs="Times New Roman"/>
          <w:sz w:val="28"/>
          <w:szCs w:val="28"/>
        </w:rPr>
        <w:t>.</w:t>
      </w:r>
      <w:r w:rsidR="000B1D02" w:rsidRPr="006C63C6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0B1D02" w:rsidRPr="006C63C6">
        <w:rPr>
          <w:rFonts w:ascii="Times New Roman" w:hAnsi="Times New Roman" w:cs="Times New Roman"/>
          <w:sz w:val="28"/>
          <w:szCs w:val="28"/>
        </w:rPr>
        <w:t>4.6.</w:t>
      </w:r>
      <w:r w:rsidR="000B1D02" w:rsidRPr="006C63C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B1D02" w:rsidRPr="006C63C6" w:rsidRDefault="000B1D02" w:rsidP="000B1D0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«</w:t>
      </w:r>
      <w:r w:rsidRPr="006C63C6">
        <w:rPr>
          <w:rFonts w:ascii="Times New Roman" w:hAnsi="Times New Roman" w:cs="Times New Roman"/>
          <w:sz w:val="28"/>
          <w:szCs w:val="28"/>
        </w:rPr>
        <w:t>Не допускается не включение в Схему мест размещения нестационарных торговых объектов, предлагаемых хозяйствующими субъектами, а также исключение из Схемы существующих объектов по соображениям нецелесообразности их функционирования.</w:t>
      </w:r>
    </w:p>
    <w:p w:rsidR="00DD36C0" w:rsidRPr="006C63C6" w:rsidRDefault="000B1D02" w:rsidP="000B1D0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>Наличие стационарных магазинов и иных торговых объектов не может являться препятствием для размещения нестационарных торговых объектов, если имеются соответствующие запросы хозяйствующих субъектов</w:t>
      </w:r>
      <w:r w:rsidRPr="006C63C6">
        <w:rPr>
          <w:rFonts w:ascii="Times New Roman" w:hAnsi="Times New Roman" w:cs="Times New Roman"/>
          <w:sz w:val="28"/>
          <w:szCs w:val="28"/>
        </w:rPr>
        <w:t>»</w:t>
      </w:r>
      <w:r w:rsidRPr="006C63C6">
        <w:rPr>
          <w:rFonts w:ascii="Times New Roman" w:hAnsi="Times New Roman" w:cs="Times New Roman"/>
          <w:sz w:val="28"/>
          <w:szCs w:val="28"/>
        </w:rPr>
        <w:t>.</w:t>
      </w:r>
    </w:p>
    <w:p w:rsidR="000B1D02" w:rsidRPr="006C63C6" w:rsidRDefault="000B1D02" w:rsidP="000B1D02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6C63C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t>.Пункт 4.7. изложить в новой редакции:</w:t>
      </w:r>
    </w:p>
    <w:p w:rsidR="001F4333" w:rsidRPr="006C63C6" w:rsidRDefault="000B1D02" w:rsidP="001F4333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3C6">
        <w:rPr>
          <w:color w:val="FF0000"/>
          <w:sz w:val="28"/>
          <w:szCs w:val="28"/>
        </w:rPr>
        <w:t xml:space="preserve"> </w:t>
      </w:r>
      <w:r w:rsidRPr="006C63C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F4333" w:rsidRPr="006C63C6">
        <w:rPr>
          <w:rFonts w:ascii="Times New Roman" w:hAnsi="Times New Roman" w:cs="Times New Roman"/>
          <w:color w:val="auto"/>
          <w:sz w:val="28"/>
          <w:szCs w:val="28"/>
        </w:rPr>
        <w:t>Основаниями для внесения изменений в Схему являются:</w:t>
      </w:r>
    </w:p>
    <w:p w:rsidR="001F4333" w:rsidRPr="006C63C6" w:rsidRDefault="001F4333" w:rsidP="001F4333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3C6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t xml:space="preserve">новая застройка районов, микрорайонов, иных территорий </w:t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t>Мирновского сельского поселения</w:t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t>, иных элементов, повлекшая изменение нормативов минимальной обеспеченности населения площадью стационарных и/или нестационарных торговых объектов;</w:t>
      </w:r>
    </w:p>
    <w:p w:rsidR="001F4333" w:rsidRPr="006C63C6" w:rsidRDefault="001F4333" w:rsidP="001F4333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3C6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t>прекращение, перепрофилирование деятельности стационарных торговых объектов,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объектов;</w:t>
      </w:r>
    </w:p>
    <w:p w:rsidR="001F4333" w:rsidRPr="006C63C6" w:rsidRDefault="001F4333" w:rsidP="001F4333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3C6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t xml:space="preserve">наличие запросов на открытие новых </w:t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t>нестационарных торговых объектов</w:t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t xml:space="preserve"> от хозяйствующих субъектов, товаропроизводителей, жителей муниципальных образований;</w:t>
      </w:r>
    </w:p>
    <w:p w:rsidR="001F4333" w:rsidRPr="006C63C6" w:rsidRDefault="001F4333" w:rsidP="001F4333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3C6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6C63C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t>уведомление органа местного самоуправления о размещен</w:t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t>ии нестационарного торгового объекта</w:t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индивидуальными предпринимателями или юридическими лицами, являющимися собственниками или пользователями земельного участка, при условии соблюдения Земельного кодекса Российской Федерации, разрешенного использования земельного участка и градостроительного законодательства;</w:t>
      </w:r>
      <w:proofErr w:type="gramEnd"/>
    </w:p>
    <w:p w:rsidR="000B1D02" w:rsidRPr="006C63C6" w:rsidRDefault="001F4333" w:rsidP="001F4333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3C6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строительство, ремонт или реконструкция объектов систем </w:t>
      </w:r>
      <w:r w:rsidRPr="006C63C6">
        <w:rPr>
          <w:rFonts w:ascii="Times New Roman" w:hAnsi="Times New Roman" w:cs="Times New Roman"/>
          <w:color w:val="auto"/>
          <w:sz w:val="28"/>
          <w:szCs w:val="28"/>
        </w:rPr>
        <w:lastRenderedPageBreak/>
        <w:t>электроснабжения, газоснабжения, теплоснабжения, горячего и холодного водоснабжения, водоотведения и территорий общего пользования.</w:t>
      </w:r>
    </w:p>
    <w:p w:rsidR="001F4333" w:rsidRPr="006C63C6" w:rsidRDefault="003273EE" w:rsidP="003273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="001F4333" w:rsidRPr="006C63C6">
        <w:rPr>
          <w:rFonts w:ascii="Times New Roman" w:hAnsi="Times New Roman" w:cs="Times New Roman"/>
          <w:sz w:val="28"/>
          <w:szCs w:val="28"/>
        </w:rPr>
        <w:t>Вопросы о необходимости внесения изменений в Схему рассматриваются органами местного самоуправления, определенными в соответствии с уставом муниципального образования, не менее одного раза в квартал</w:t>
      </w:r>
      <w:proofErr w:type="gramStart"/>
      <w:r w:rsidR="001F4333" w:rsidRPr="006C63C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50E5" w:rsidRPr="006C63C6" w:rsidRDefault="006C63C6" w:rsidP="003273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</w:t>
      </w:r>
      <w:r w:rsidR="00F850E5" w:rsidRPr="006C63C6">
        <w:rPr>
          <w:rFonts w:ascii="Times New Roman" w:hAnsi="Times New Roman" w:cs="Times New Roman"/>
          <w:sz w:val="28"/>
          <w:szCs w:val="28"/>
        </w:rPr>
        <w:t>.Пункт 4.8. изложить в новой редакции:</w:t>
      </w:r>
    </w:p>
    <w:p w:rsidR="00F850E5" w:rsidRPr="006C63C6" w:rsidRDefault="00F850E5" w:rsidP="00F850E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«</w:t>
      </w:r>
      <w:r w:rsidRPr="006C63C6">
        <w:rPr>
          <w:rFonts w:ascii="Times New Roman" w:hAnsi="Times New Roman" w:cs="Times New Roman"/>
          <w:sz w:val="28"/>
          <w:szCs w:val="28"/>
        </w:rPr>
        <w:t>Внесение изменений в Схему</w:t>
      </w:r>
      <w:r w:rsidRPr="006C63C6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Pr="006C63C6">
        <w:rPr>
          <w:rFonts w:ascii="Times New Roman" w:hAnsi="Times New Roman" w:cs="Times New Roman"/>
          <w:sz w:val="28"/>
          <w:szCs w:val="28"/>
        </w:rPr>
        <w:t xml:space="preserve"> в части исключения мест размещения </w:t>
      </w:r>
      <w:r w:rsidRPr="006C63C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6C63C6">
        <w:rPr>
          <w:rFonts w:ascii="Times New Roman" w:hAnsi="Times New Roman" w:cs="Times New Roman"/>
          <w:sz w:val="28"/>
          <w:szCs w:val="28"/>
        </w:rPr>
        <w:t xml:space="preserve"> не может повлечь за собой прекращение права на размещение </w:t>
      </w:r>
      <w:r w:rsidRPr="006C63C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6C63C6">
        <w:rPr>
          <w:rFonts w:ascii="Times New Roman" w:hAnsi="Times New Roman" w:cs="Times New Roman"/>
          <w:sz w:val="28"/>
          <w:szCs w:val="28"/>
        </w:rPr>
        <w:t xml:space="preserve"> до предоставления компенсационного места, если иное не вытекает из договора на размещение </w:t>
      </w:r>
      <w:r w:rsidRPr="006C63C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6C63C6">
        <w:rPr>
          <w:rFonts w:ascii="Times New Roman" w:hAnsi="Times New Roman" w:cs="Times New Roman"/>
          <w:sz w:val="28"/>
          <w:szCs w:val="28"/>
        </w:rPr>
        <w:t xml:space="preserve"> или если хозяйствующий субъект отказался от всех компенсационных мест, предложенных органом местного самоуправления, и не внес предложений относительно компенсационного места</w:t>
      </w:r>
      <w:proofErr w:type="gramEnd"/>
      <w:r w:rsidRPr="006C63C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6C63C6">
        <w:rPr>
          <w:rFonts w:ascii="Times New Roman" w:hAnsi="Times New Roman" w:cs="Times New Roman"/>
          <w:sz w:val="28"/>
          <w:szCs w:val="28"/>
        </w:rPr>
        <w:t xml:space="preserve">настоящим пунктом. </w:t>
      </w:r>
    </w:p>
    <w:p w:rsidR="00F850E5" w:rsidRPr="006C63C6" w:rsidRDefault="00F850E5" w:rsidP="00F850E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 xml:space="preserve">Об исключении места размещения </w:t>
      </w:r>
      <w:r w:rsidRPr="006C63C6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6C63C6">
        <w:rPr>
          <w:rFonts w:ascii="Times New Roman" w:hAnsi="Times New Roman" w:cs="Times New Roman"/>
          <w:sz w:val="28"/>
          <w:szCs w:val="28"/>
        </w:rPr>
        <w:t xml:space="preserve"> из Схемы </w:t>
      </w:r>
      <w:r w:rsidRPr="006C63C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6C63C6">
        <w:rPr>
          <w:rFonts w:ascii="Times New Roman" w:hAnsi="Times New Roman" w:cs="Times New Roman"/>
          <w:sz w:val="28"/>
          <w:szCs w:val="28"/>
        </w:rPr>
        <w:t xml:space="preserve">хозяйствующий субъект уведомляется не менее чем за 6 месяцев с предложением подобрать компенсационные места в соответствии с Требованиями к размещению </w:t>
      </w:r>
      <w:r w:rsidRPr="006C63C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6C63C6">
        <w:rPr>
          <w:rFonts w:ascii="Times New Roman" w:hAnsi="Times New Roman" w:cs="Times New Roman"/>
          <w:sz w:val="28"/>
          <w:szCs w:val="28"/>
        </w:rPr>
        <w:t xml:space="preserve">, но не ранее шести месяцев после проведения конкурса, за исключением необходимости переноса </w:t>
      </w:r>
      <w:r w:rsidRPr="006C63C6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 </w:t>
      </w:r>
      <w:r w:rsidRPr="006C63C6">
        <w:rPr>
          <w:rFonts w:ascii="Times New Roman" w:hAnsi="Times New Roman" w:cs="Times New Roman"/>
          <w:sz w:val="28"/>
          <w:szCs w:val="28"/>
        </w:rPr>
        <w:t>в случае необходимости ликвидации аварийных ситуаций.</w:t>
      </w:r>
      <w:proofErr w:type="gramEnd"/>
    </w:p>
    <w:p w:rsidR="00F850E5" w:rsidRPr="006C63C6" w:rsidRDefault="00F850E5" w:rsidP="00F850E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 xml:space="preserve">Компенсационные места субъекты торговли подбирают самостоятельно исходя из Требований к размещению </w:t>
      </w:r>
      <w:r w:rsidRPr="006C63C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6C63C6">
        <w:rPr>
          <w:rFonts w:ascii="Times New Roman" w:hAnsi="Times New Roman" w:cs="Times New Roman"/>
          <w:sz w:val="28"/>
          <w:szCs w:val="28"/>
        </w:rPr>
        <w:t>. Органы местного самоуправления также обязаны предложить субъекту то</w:t>
      </w:r>
      <w:r w:rsidRPr="006C63C6">
        <w:rPr>
          <w:rFonts w:ascii="Times New Roman" w:hAnsi="Times New Roman" w:cs="Times New Roman"/>
          <w:sz w:val="28"/>
          <w:szCs w:val="28"/>
        </w:rPr>
        <w:t>рговли альтернативные варианты.</w:t>
      </w:r>
    </w:p>
    <w:p w:rsidR="00F850E5" w:rsidRPr="006C63C6" w:rsidRDefault="00F850E5" w:rsidP="00F850E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 xml:space="preserve">Договоры и иные документы, оформленные на прежнее место размещения </w:t>
      </w:r>
      <w:r w:rsidRPr="006C63C6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6C63C6">
        <w:rPr>
          <w:rFonts w:ascii="Times New Roman" w:hAnsi="Times New Roman" w:cs="Times New Roman"/>
          <w:sz w:val="28"/>
          <w:szCs w:val="28"/>
        </w:rPr>
        <w:t>, переоформляются органом местного самоуправления на компенсационное место в течение десяти рабочих дней со дня принятия решения о выделении компенсационного места.</w:t>
      </w:r>
    </w:p>
    <w:p w:rsidR="00F91087" w:rsidRPr="006C63C6" w:rsidRDefault="00F850E5" w:rsidP="003273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="000B1D02" w:rsidRPr="006C63C6">
        <w:rPr>
          <w:rFonts w:ascii="Times New Roman" w:hAnsi="Times New Roman" w:cs="Times New Roman"/>
          <w:sz w:val="28"/>
          <w:szCs w:val="28"/>
        </w:rPr>
        <w:t>2.1</w:t>
      </w:r>
      <w:r w:rsidR="006C63C6">
        <w:rPr>
          <w:rFonts w:ascii="Times New Roman" w:hAnsi="Times New Roman" w:cs="Times New Roman"/>
          <w:sz w:val="28"/>
          <w:szCs w:val="28"/>
        </w:rPr>
        <w:t>1</w:t>
      </w:r>
      <w:r w:rsidR="000B1D02" w:rsidRPr="006C63C6">
        <w:rPr>
          <w:rFonts w:ascii="Times New Roman" w:hAnsi="Times New Roman" w:cs="Times New Roman"/>
          <w:sz w:val="28"/>
          <w:szCs w:val="28"/>
        </w:rPr>
        <w:t>.</w:t>
      </w:r>
      <w:r w:rsidR="00F91087" w:rsidRPr="006C63C6">
        <w:rPr>
          <w:rFonts w:ascii="Times New Roman" w:hAnsi="Times New Roman" w:cs="Times New Roman"/>
          <w:sz w:val="28"/>
          <w:szCs w:val="28"/>
        </w:rPr>
        <w:t xml:space="preserve"> Пункт 4.9. изложить в новой редакции:</w:t>
      </w:r>
    </w:p>
    <w:p w:rsidR="00F91087" w:rsidRPr="006C63C6" w:rsidRDefault="00F91087" w:rsidP="003273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«</w:t>
      </w:r>
      <w:r w:rsidRPr="006C63C6">
        <w:rPr>
          <w:rFonts w:ascii="Times New Roman" w:hAnsi="Times New Roman" w:cs="Times New Roman"/>
          <w:sz w:val="28"/>
          <w:szCs w:val="28"/>
        </w:rPr>
        <w:t xml:space="preserve">Проект Схемы размещения администрацией Мирновского сельского поселения  на официальном сайте администрации в информационно-телекоммуникационной сети «Интернет» с указанием адреса, на который заинтересованные юридические и физические лица в течение </w:t>
      </w:r>
      <w:r w:rsidRPr="006C63C6"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6C63C6">
        <w:rPr>
          <w:rFonts w:ascii="Times New Roman" w:hAnsi="Times New Roman" w:cs="Times New Roman"/>
          <w:sz w:val="28"/>
          <w:szCs w:val="28"/>
        </w:rPr>
        <w:t>могут направлять предложения и замечания по проекту Схемы размещения</w:t>
      </w:r>
      <w:r w:rsidRPr="006C63C6">
        <w:rPr>
          <w:rFonts w:ascii="Times New Roman" w:hAnsi="Times New Roman" w:cs="Times New Roman"/>
          <w:sz w:val="28"/>
          <w:szCs w:val="28"/>
        </w:rPr>
        <w:t>.</w:t>
      </w:r>
    </w:p>
    <w:p w:rsidR="003273EE" w:rsidRPr="006C63C6" w:rsidRDefault="00F91087" w:rsidP="003273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 xml:space="preserve">Схема и вносимые в нее изменения утверждаются правовым актом администрации Мирновского сельского поселения и подлежат обнародованию </w:t>
      </w:r>
      <w:r w:rsidRPr="006C63C6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администрации Мирновского сельского поселения по адресу: Симферопольский район, с. </w:t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Мирное</w:t>
      </w:r>
      <w:proofErr w:type="gramEnd"/>
      <w:r w:rsidRPr="006C63C6">
        <w:rPr>
          <w:rFonts w:ascii="Times New Roman" w:hAnsi="Times New Roman" w:cs="Times New Roman"/>
          <w:sz w:val="28"/>
          <w:szCs w:val="28"/>
        </w:rPr>
        <w:t>, ул. Белова, 1, а также на официальном сайте в  информационно-телекоммуникационной сети Интернет</w:t>
      </w:r>
      <w:r w:rsidRPr="006C63C6">
        <w:rPr>
          <w:rFonts w:ascii="Times New Roman" w:hAnsi="Times New Roman" w:cs="Times New Roman"/>
          <w:sz w:val="28"/>
          <w:szCs w:val="28"/>
        </w:rPr>
        <w:t xml:space="preserve">. </w:t>
      </w:r>
      <w:r w:rsidR="000E69CA" w:rsidRPr="006C63C6">
        <w:rPr>
          <w:rFonts w:ascii="Times New Roman" w:hAnsi="Times New Roman" w:cs="Times New Roman"/>
          <w:sz w:val="28"/>
          <w:szCs w:val="28"/>
        </w:rPr>
        <w:t>«</w:t>
      </w:r>
    </w:p>
    <w:p w:rsidR="00F91087" w:rsidRPr="006C63C6" w:rsidRDefault="00F91087" w:rsidP="00F9108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2.1</w:t>
      </w:r>
      <w:r w:rsidR="006C63C6">
        <w:rPr>
          <w:rFonts w:ascii="Times New Roman" w:hAnsi="Times New Roman" w:cs="Times New Roman"/>
          <w:sz w:val="28"/>
          <w:szCs w:val="28"/>
        </w:rPr>
        <w:t>2</w:t>
      </w:r>
      <w:r w:rsidRPr="006C63C6">
        <w:rPr>
          <w:rFonts w:ascii="Times New Roman" w:hAnsi="Times New Roman" w:cs="Times New Roman"/>
          <w:sz w:val="28"/>
          <w:szCs w:val="28"/>
        </w:rPr>
        <w:t xml:space="preserve">. Пункт </w:t>
      </w:r>
      <w:r w:rsidRPr="006C63C6">
        <w:rPr>
          <w:rFonts w:ascii="Times New Roman" w:hAnsi="Times New Roman" w:cs="Times New Roman"/>
          <w:sz w:val="28"/>
          <w:szCs w:val="28"/>
        </w:rPr>
        <w:t xml:space="preserve">4.10. </w:t>
      </w:r>
      <w:r w:rsidRPr="006C63C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91087" w:rsidRPr="006C63C6" w:rsidRDefault="00F91087" w:rsidP="00F9108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«</w:t>
      </w:r>
      <w:r w:rsidRPr="006C63C6">
        <w:rPr>
          <w:rFonts w:ascii="Times New Roman" w:hAnsi="Times New Roman" w:cs="Times New Roman"/>
          <w:sz w:val="28"/>
          <w:szCs w:val="28"/>
        </w:rPr>
        <w:t xml:space="preserve">Хозяйствующий субъект обязан устанавливать нестационарный </w:t>
      </w:r>
      <w:r w:rsidRPr="006C63C6">
        <w:rPr>
          <w:rFonts w:ascii="Times New Roman" w:hAnsi="Times New Roman" w:cs="Times New Roman"/>
          <w:sz w:val="28"/>
          <w:szCs w:val="28"/>
        </w:rPr>
        <w:lastRenderedPageBreak/>
        <w:t>торговый объект строго в месте, определенном схемой размещения нестационарных торговых объектов</w:t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.</w:t>
      </w:r>
      <w:r w:rsidRPr="006C63C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91087" w:rsidRPr="006C63C6" w:rsidRDefault="00F91087" w:rsidP="00F9108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2.1</w:t>
      </w:r>
      <w:r w:rsidR="006C63C6">
        <w:rPr>
          <w:rFonts w:ascii="Times New Roman" w:hAnsi="Times New Roman" w:cs="Times New Roman"/>
          <w:sz w:val="28"/>
          <w:szCs w:val="28"/>
        </w:rPr>
        <w:t>3</w:t>
      </w:r>
      <w:r w:rsidRPr="006C63C6">
        <w:rPr>
          <w:rFonts w:ascii="Times New Roman" w:hAnsi="Times New Roman" w:cs="Times New Roman"/>
          <w:sz w:val="28"/>
          <w:szCs w:val="28"/>
        </w:rPr>
        <w:t>.</w:t>
      </w:r>
      <w:r w:rsidRPr="006C63C6">
        <w:rPr>
          <w:sz w:val="28"/>
          <w:szCs w:val="28"/>
        </w:rPr>
        <w:t xml:space="preserve"> </w:t>
      </w:r>
      <w:r w:rsidRPr="006C63C6">
        <w:rPr>
          <w:rFonts w:ascii="Times New Roman" w:hAnsi="Times New Roman" w:cs="Times New Roman"/>
          <w:sz w:val="28"/>
          <w:szCs w:val="28"/>
        </w:rPr>
        <w:t>Пункт 4.12. изложить в новой редакции:</w:t>
      </w:r>
    </w:p>
    <w:p w:rsidR="00B469B9" w:rsidRPr="006C63C6" w:rsidRDefault="00F91087" w:rsidP="00B469B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«</w:t>
      </w:r>
      <w:r w:rsidR="00B469B9" w:rsidRPr="006C63C6">
        <w:rPr>
          <w:rFonts w:ascii="Times New Roman" w:hAnsi="Times New Roman" w:cs="Times New Roman"/>
          <w:sz w:val="28"/>
          <w:szCs w:val="28"/>
        </w:rPr>
        <w:t xml:space="preserve">Администрация Мирновского сельского поселения </w:t>
      </w:r>
      <w:r w:rsidR="00B469B9" w:rsidRPr="006C63C6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B469B9" w:rsidRPr="006C63C6">
        <w:rPr>
          <w:rFonts w:ascii="Times New Roman" w:hAnsi="Times New Roman" w:cs="Times New Roman"/>
          <w:sz w:val="28"/>
          <w:szCs w:val="28"/>
        </w:rPr>
        <w:t>е</w:t>
      </w:r>
      <w:r w:rsidR="00B469B9" w:rsidRPr="006C63C6">
        <w:rPr>
          <w:rFonts w:ascii="Times New Roman" w:hAnsi="Times New Roman" w:cs="Times New Roman"/>
          <w:sz w:val="28"/>
          <w:szCs w:val="28"/>
        </w:rPr>
        <w:t>т в Схеме</w:t>
      </w:r>
      <w:r w:rsidR="00B469B9" w:rsidRPr="006C63C6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B469B9" w:rsidRPr="006C63C6">
        <w:rPr>
          <w:rFonts w:ascii="Times New Roman" w:hAnsi="Times New Roman" w:cs="Times New Roman"/>
          <w:sz w:val="28"/>
          <w:szCs w:val="28"/>
        </w:rPr>
        <w:t>:</w:t>
      </w:r>
    </w:p>
    <w:p w:rsidR="00B469B9" w:rsidRPr="006C63C6" w:rsidRDefault="00B469B9" w:rsidP="00B469B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>не менее 10% мест для размещения объектов фирменной торговли (при условии осуществления торговли товаропроизводителями непосредственно (с применением или без применения труда наемных работников), без посредников и применения договоров совместного пользования, доверительного управления);</w:t>
      </w:r>
    </w:p>
    <w:p w:rsidR="00F91087" w:rsidRPr="006C63C6" w:rsidRDefault="00B469B9" w:rsidP="00B469B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>не менее 60% мест для субъектов малого и среднего предпринимательства</w:t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.</w:t>
      </w:r>
      <w:r w:rsidRPr="006C63C6">
        <w:rPr>
          <w:rFonts w:ascii="Times New Roman" w:hAnsi="Times New Roman" w:cs="Times New Roman"/>
          <w:sz w:val="28"/>
          <w:szCs w:val="28"/>
        </w:rPr>
        <w:t>»</w:t>
      </w:r>
      <w:r w:rsidR="00F91087" w:rsidRPr="006C63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69B9" w:rsidRDefault="000E69CA" w:rsidP="00B469B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2.1</w:t>
      </w:r>
      <w:r w:rsidR="006C63C6">
        <w:rPr>
          <w:rFonts w:ascii="Times New Roman" w:hAnsi="Times New Roman" w:cs="Times New Roman"/>
          <w:sz w:val="28"/>
          <w:szCs w:val="28"/>
        </w:rPr>
        <w:t>4</w:t>
      </w:r>
      <w:r w:rsidR="00B469B9" w:rsidRPr="006C63C6">
        <w:rPr>
          <w:rFonts w:ascii="Times New Roman" w:hAnsi="Times New Roman" w:cs="Times New Roman"/>
          <w:sz w:val="28"/>
          <w:szCs w:val="28"/>
        </w:rPr>
        <w:t>.</w:t>
      </w:r>
      <w:r w:rsidR="00B469B9" w:rsidRPr="006C63C6">
        <w:rPr>
          <w:sz w:val="28"/>
          <w:szCs w:val="28"/>
        </w:rPr>
        <w:t xml:space="preserve"> </w:t>
      </w:r>
      <w:r w:rsidR="00B469B9" w:rsidRPr="006C63C6">
        <w:rPr>
          <w:rFonts w:ascii="Times New Roman" w:hAnsi="Times New Roman" w:cs="Times New Roman"/>
          <w:sz w:val="28"/>
          <w:szCs w:val="28"/>
        </w:rPr>
        <w:t>Пункт</w:t>
      </w:r>
      <w:r w:rsidRPr="006C63C6">
        <w:rPr>
          <w:rFonts w:ascii="Times New Roman" w:hAnsi="Times New Roman" w:cs="Times New Roman"/>
          <w:sz w:val="28"/>
          <w:szCs w:val="28"/>
        </w:rPr>
        <w:t>ы</w:t>
      </w:r>
      <w:r w:rsidR="00B469B9" w:rsidRPr="006C63C6">
        <w:rPr>
          <w:rFonts w:ascii="Times New Roman" w:hAnsi="Times New Roman" w:cs="Times New Roman"/>
          <w:sz w:val="28"/>
          <w:szCs w:val="28"/>
        </w:rPr>
        <w:t xml:space="preserve"> 4.15</w:t>
      </w:r>
      <w:r w:rsidRPr="006C63C6">
        <w:rPr>
          <w:rFonts w:ascii="Times New Roman" w:hAnsi="Times New Roman" w:cs="Times New Roman"/>
          <w:sz w:val="28"/>
          <w:szCs w:val="28"/>
        </w:rPr>
        <w:t>.; 4.16. исключить.</w:t>
      </w:r>
    </w:p>
    <w:p w:rsidR="00246B64" w:rsidRPr="006C63C6" w:rsidRDefault="00246B64" w:rsidP="00B469B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2.15.Пункт 5.3. исключить.</w:t>
      </w:r>
    </w:p>
    <w:p w:rsidR="001F70C8" w:rsidRPr="006C63C6" w:rsidRDefault="000E69CA" w:rsidP="001F70C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2.1</w:t>
      </w:r>
      <w:r w:rsidR="00246B64">
        <w:rPr>
          <w:rFonts w:ascii="Times New Roman" w:hAnsi="Times New Roman" w:cs="Times New Roman"/>
          <w:sz w:val="28"/>
          <w:szCs w:val="28"/>
        </w:rPr>
        <w:t>6</w:t>
      </w:r>
      <w:r w:rsidRPr="006C63C6">
        <w:rPr>
          <w:rFonts w:ascii="Times New Roman" w:hAnsi="Times New Roman" w:cs="Times New Roman"/>
          <w:sz w:val="28"/>
          <w:szCs w:val="28"/>
        </w:rPr>
        <w:t>.</w:t>
      </w:r>
      <w:r w:rsidR="001F70C8" w:rsidRPr="006C63C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F70C8" w:rsidRPr="006C63C6">
        <w:rPr>
          <w:rFonts w:ascii="Times New Roman" w:hAnsi="Times New Roman" w:cs="Times New Roman"/>
          <w:sz w:val="28"/>
          <w:szCs w:val="28"/>
        </w:rPr>
        <w:t>5.5.</w:t>
      </w:r>
      <w:r w:rsidR="001F70C8" w:rsidRPr="006C63C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778B6" w:rsidRPr="006C63C6" w:rsidRDefault="001F70C8" w:rsidP="001F70C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«</w:t>
      </w:r>
      <w:r w:rsidRPr="006C63C6">
        <w:rPr>
          <w:rFonts w:ascii="Times New Roman" w:hAnsi="Times New Roman" w:cs="Times New Roman"/>
          <w:sz w:val="28"/>
          <w:szCs w:val="28"/>
        </w:rPr>
        <w:t xml:space="preserve">Граждане, индивидуальные предприниматели и юридические лица, заинтересованные в размещении нестационарного торгового объекта, подают заявление в администрацию Мирновского сельского поселения о внесение дополнений в схему размещения нестационарного торгового объекта  или на  заключение или продление договора на размещение нестационарного торгового объекта  по форме согласно приложению № 6 </w:t>
      </w:r>
      <w:r w:rsidR="00D778B6" w:rsidRPr="006C63C6">
        <w:rPr>
          <w:rFonts w:ascii="Times New Roman" w:hAnsi="Times New Roman" w:cs="Times New Roman"/>
          <w:sz w:val="28"/>
          <w:szCs w:val="28"/>
        </w:rPr>
        <w:t xml:space="preserve">с указанием: </w:t>
      </w:r>
    </w:p>
    <w:p w:rsidR="00D778B6" w:rsidRPr="006C63C6" w:rsidRDefault="00D778B6" w:rsidP="00D778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>- полного наименования организации (для юридических лиц), фамилии, имени, отчества (для граждан и индивидуальных предпринимателей), ИНН, ОГРН;</w:t>
      </w:r>
    </w:p>
    <w:p w:rsidR="00D778B6" w:rsidRPr="006C63C6" w:rsidRDefault="00D778B6" w:rsidP="00D778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- вида нестационарного торгового объекта,  адреса, размера площади  места размещения объекта, специализации, режима работы объекта, периода размещения.</w:t>
      </w:r>
    </w:p>
    <w:p w:rsidR="00D778B6" w:rsidRPr="006C63C6" w:rsidRDefault="00D778B6" w:rsidP="001F70C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К заявлению прилагаются:</w:t>
      </w:r>
    </w:p>
    <w:p w:rsidR="00D778B6" w:rsidRPr="006C63C6" w:rsidRDefault="001F70C8" w:rsidP="00D778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 xml:space="preserve"> </w:t>
      </w:r>
      <w:r w:rsidR="00D778B6" w:rsidRPr="006C63C6">
        <w:rPr>
          <w:rFonts w:ascii="Times New Roman" w:hAnsi="Times New Roman" w:cs="Times New Roman"/>
          <w:sz w:val="28"/>
          <w:szCs w:val="28"/>
        </w:rPr>
        <w:tab/>
        <w:t>-</w:t>
      </w:r>
      <w:r w:rsidR="00D778B6" w:rsidRPr="006C63C6">
        <w:rPr>
          <w:rFonts w:ascii="Times New Roman" w:hAnsi="Times New Roman" w:cs="Times New Roman"/>
          <w:sz w:val="28"/>
          <w:szCs w:val="28"/>
        </w:rPr>
        <w:t>заверенные хозяйствующим субъектом копии свидетельства о регистрации, свидетельства о постановке на налоговый учет;</w:t>
      </w:r>
    </w:p>
    <w:p w:rsidR="00D778B6" w:rsidRPr="006C63C6" w:rsidRDefault="00D778B6" w:rsidP="00D778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sz w:val="28"/>
          <w:szCs w:val="28"/>
        </w:rPr>
        <w:t>устава (для юридических лиц);</w:t>
      </w:r>
      <w:r w:rsidRPr="006C6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B6" w:rsidRPr="006C63C6" w:rsidRDefault="00D778B6" w:rsidP="00D778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-копии документов, подтверждающих полномочия лица на осуществление действий от имени хозяйствующего субъекта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6C63C6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</w:t>
      </w:r>
      <w:r w:rsidR="00F850E5" w:rsidRPr="006C63C6">
        <w:rPr>
          <w:rFonts w:ascii="Times New Roman" w:hAnsi="Times New Roman" w:cs="Times New Roman"/>
          <w:sz w:val="28"/>
          <w:szCs w:val="28"/>
        </w:rPr>
        <w:t xml:space="preserve">ющего личность представителя); </w:t>
      </w:r>
    </w:p>
    <w:p w:rsidR="00D778B6" w:rsidRPr="006C63C6" w:rsidRDefault="00D778B6" w:rsidP="00D778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sz w:val="28"/>
          <w:szCs w:val="28"/>
        </w:rPr>
        <w:t>схему размещения НТО с привязкой к местности в масштабе 1:500;</w:t>
      </w:r>
    </w:p>
    <w:p w:rsidR="00D778B6" w:rsidRPr="006C63C6" w:rsidRDefault="00D778B6" w:rsidP="00D778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sz w:val="28"/>
          <w:szCs w:val="28"/>
        </w:rPr>
        <w:t>эскиз фасадов НТО в цвете в масштабе 1:50.</w:t>
      </w:r>
    </w:p>
    <w:p w:rsidR="001F70C8" w:rsidRPr="006C63C6" w:rsidRDefault="00D778B6" w:rsidP="00D778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C63C6">
        <w:rPr>
          <w:rFonts w:ascii="Times New Roman" w:hAnsi="Times New Roman" w:cs="Times New Roman"/>
          <w:sz w:val="28"/>
          <w:szCs w:val="28"/>
        </w:rPr>
        <w:t>При оформлении договора на размещение НТО запрещается требовать от заказчика дополнительные документы и получения</w:t>
      </w:r>
      <w:r w:rsidRPr="006C63C6">
        <w:rPr>
          <w:rFonts w:ascii="Times New Roman" w:hAnsi="Times New Roman" w:cs="Times New Roman"/>
          <w:sz w:val="28"/>
          <w:szCs w:val="28"/>
        </w:rPr>
        <w:t xml:space="preserve"> им дополнительных согласований.</w:t>
      </w:r>
    </w:p>
    <w:p w:rsidR="001F70C8" w:rsidRPr="006C63C6" w:rsidRDefault="00D778B6" w:rsidP="001F70C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 xml:space="preserve">Граждане, индивидуальные предприниматели и юридические лица при желании могут к заявлению также приложить: </w:t>
      </w:r>
    </w:p>
    <w:p w:rsidR="001F70C8" w:rsidRPr="006C63C6" w:rsidRDefault="001F70C8" w:rsidP="00D778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="00863BCC" w:rsidRPr="006C63C6">
        <w:rPr>
          <w:rFonts w:ascii="Times New Roman" w:hAnsi="Times New Roman" w:cs="Times New Roman"/>
          <w:sz w:val="28"/>
          <w:szCs w:val="28"/>
        </w:rPr>
        <w:t>-ассортиментный перечень;</w:t>
      </w:r>
    </w:p>
    <w:p w:rsidR="001F70C8" w:rsidRPr="006C63C6" w:rsidRDefault="00863BCC" w:rsidP="001F70C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="001F70C8" w:rsidRPr="006C63C6">
        <w:rPr>
          <w:rFonts w:ascii="Times New Roman" w:hAnsi="Times New Roman" w:cs="Times New Roman"/>
          <w:sz w:val="28"/>
          <w:szCs w:val="28"/>
        </w:rPr>
        <w:t>-справки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обращения;</w:t>
      </w:r>
    </w:p>
    <w:p w:rsidR="001F70C8" w:rsidRPr="006C63C6" w:rsidRDefault="00863BCC" w:rsidP="001F70C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="001F70C8" w:rsidRPr="006C63C6">
        <w:rPr>
          <w:rFonts w:ascii="Times New Roman" w:hAnsi="Times New Roman" w:cs="Times New Roman"/>
          <w:sz w:val="28"/>
          <w:szCs w:val="28"/>
        </w:rPr>
        <w:t xml:space="preserve">-сведения о производстве сельскохозяйственной продукции и продукции ее переработки сельхозпроизводителями. </w:t>
      </w:r>
    </w:p>
    <w:p w:rsidR="00B31552" w:rsidRPr="006C63C6" w:rsidRDefault="00B31552" w:rsidP="001F70C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2.17.Пункт 5.6. изложить в новой редакции:</w:t>
      </w:r>
    </w:p>
    <w:p w:rsidR="00B31552" w:rsidRPr="006C63C6" w:rsidRDefault="00B31552" w:rsidP="00B31552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>«Соответствие намерений заказчика Требованиям к размещению определяется на протяжении не более десяти рабочих дней со дня регистрации заявления о внесении дополнений в схему размещения нестационарного торгового объекта  или на  заключение или продление договора на размещение нестационарного торгового объекта.</w:t>
      </w:r>
    </w:p>
    <w:p w:rsidR="00B31552" w:rsidRPr="006C63C6" w:rsidRDefault="00B31552" w:rsidP="00B31552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О соответствии намерений заказчика требованиям к размещению нестационарных торговых объектов, необходимости участия в конкурентных процедурах (если место выделяется по конкурсу или аукциону), порядке и сроках его проведения орган местного самоуправления информирует заказчика письменно в течение трех рабочих дней со дня такого определения соответствия намерений, или субъекту хозяйственной деятельности предоставляется аргументированный отказ относительно реализации намерений размещения нестационарного торгового объекта.</w:t>
      </w:r>
      <w:r w:rsidRPr="006C63C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333C3" w:rsidRPr="006C63C6" w:rsidRDefault="00B31552" w:rsidP="00B333C3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2.18.</w:t>
      </w:r>
      <w:r w:rsidR="00B333C3" w:rsidRPr="006C63C6">
        <w:rPr>
          <w:rFonts w:ascii="Times New Roman" w:hAnsi="Times New Roman" w:cs="Times New Roman"/>
          <w:sz w:val="28"/>
          <w:szCs w:val="28"/>
        </w:rPr>
        <w:t>Пункт 5.7. изложить в новой редакции:</w:t>
      </w:r>
    </w:p>
    <w:p w:rsidR="00B31552" w:rsidRPr="006C63C6" w:rsidRDefault="00031D0E" w:rsidP="00B31552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="00B31552" w:rsidRPr="006C63C6">
        <w:rPr>
          <w:rFonts w:ascii="Times New Roman" w:hAnsi="Times New Roman" w:cs="Times New Roman"/>
          <w:sz w:val="28"/>
          <w:szCs w:val="28"/>
        </w:rPr>
        <w:t>«</w:t>
      </w:r>
      <w:r w:rsidR="00B31552" w:rsidRPr="006C63C6">
        <w:rPr>
          <w:rFonts w:ascii="Times New Roman" w:hAnsi="Times New Roman" w:cs="Times New Roman"/>
          <w:sz w:val="28"/>
          <w:szCs w:val="28"/>
        </w:rPr>
        <w:t xml:space="preserve">Договор на размещение </w:t>
      </w:r>
      <w:r w:rsidR="00B31552" w:rsidRPr="006C63C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B31552" w:rsidRPr="006C63C6">
        <w:rPr>
          <w:rFonts w:ascii="Times New Roman" w:hAnsi="Times New Roman" w:cs="Times New Roman"/>
          <w:sz w:val="28"/>
          <w:szCs w:val="28"/>
        </w:rPr>
        <w:t xml:space="preserve"> оформляется в течение десяти рабочих дней </w:t>
      </w:r>
      <w:proofErr w:type="gramStart"/>
      <w:r w:rsidR="00B31552" w:rsidRPr="006C63C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31552" w:rsidRPr="006C63C6">
        <w:rPr>
          <w:rFonts w:ascii="Times New Roman" w:hAnsi="Times New Roman" w:cs="Times New Roman"/>
          <w:sz w:val="28"/>
          <w:szCs w:val="28"/>
        </w:rPr>
        <w:t xml:space="preserve"> заявления с пакетом документов, определенных пунктом </w:t>
      </w:r>
      <w:r w:rsidR="00B31552" w:rsidRPr="006C63C6">
        <w:rPr>
          <w:rFonts w:ascii="Times New Roman" w:hAnsi="Times New Roman" w:cs="Times New Roman"/>
          <w:sz w:val="28"/>
          <w:szCs w:val="28"/>
        </w:rPr>
        <w:t>5.5.</w:t>
      </w:r>
      <w:r w:rsidR="00B31552" w:rsidRPr="006C63C6">
        <w:rPr>
          <w:rFonts w:ascii="Times New Roman" w:hAnsi="Times New Roman" w:cs="Times New Roman"/>
          <w:sz w:val="28"/>
          <w:szCs w:val="28"/>
        </w:rPr>
        <w:t xml:space="preserve"> раздела V настоящего </w:t>
      </w:r>
      <w:r w:rsidR="00B31552" w:rsidRPr="006C63C6">
        <w:rPr>
          <w:rFonts w:ascii="Times New Roman" w:hAnsi="Times New Roman" w:cs="Times New Roman"/>
          <w:sz w:val="28"/>
          <w:szCs w:val="28"/>
        </w:rPr>
        <w:t>Положения</w:t>
      </w:r>
      <w:r w:rsidR="00B31552" w:rsidRPr="006C63C6">
        <w:rPr>
          <w:rFonts w:ascii="Times New Roman" w:hAnsi="Times New Roman" w:cs="Times New Roman"/>
          <w:sz w:val="28"/>
          <w:szCs w:val="28"/>
        </w:rPr>
        <w:t>.</w:t>
      </w:r>
    </w:p>
    <w:p w:rsidR="00B31552" w:rsidRPr="006C63C6" w:rsidRDefault="00B31552" w:rsidP="00B31552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 xml:space="preserve">Договор на размещение </w:t>
      </w:r>
      <w:r w:rsidRPr="006C63C6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6C63C6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Pr="006C63C6">
        <w:rPr>
          <w:rFonts w:ascii="Times New Roman" w:hAnsi="Times New Roman" w:cs="Times New Roman"/>
          <w:sz w:val="28"/>
          <w:szCs w:val="28"/>
        </w:rPr>
        <w:t xml:space="preserve">председателем Мирновского сельского совета – главой администрации Мирновского сельского поселения </w:t>
      </w:r>
      <w:r w:rsidRPr="006C63C6">
        <w:rPr>
          <w:rFonts w:ascii="Times New Roman" w:hAnsi="Times New Roman" w:cs="Times New Roman"/>
          <w:sz w:val="28"/>
          <w:szCs w:val="28"/>
        </w:rPr>
        <w:t xml:space="preserve">(заместителем </w:t>
      </w:r>
      <w:r w:rsidRPr="006C63C6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C63C6">
        <w:rPr>
          <w:rFonts w:ascii="Times New Roman" w:hAnsi="Times New Roman" w:cs="Times New Roman"/>
          <w:sz w:val="28"/>
          <w:szCs w:val="28"/>
        </w:rPr>
        <w:t>), с одной стороны, и хозяйствующим субъектом или его представителем, полномочия которого оформлены в соответствии с нормами действующего законодательства, с другой стороны.</w:t>
      </w:r>
    </w:p>
    <w:p w:rsidR="00031D0E" w:rsidRPr="006C63C6" w:rsidRDefault="00B31552" w:rsidP="00B31552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 xml:space="preserve">Для размещения группы </w:t>
      </w:r>
      <w:r w:rsidRPr="006C63C6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Pr="006C63C6">
        <w:rPr>
          <w:rFonts w:ascii="Times New Roman" w:hAnsi="Times New Roman" w:cs="Times New Roman"/>
          <w:sz w:val="28"/>
          <w:szCs w:val="28"/>
        </w:rPr>
        <w:t xml:space="preserve"> (но не более пяти) может разрабатываться единый договор на размещение </w:t>
      </w:r>
      <w:r w:rsidRPr="006C63C6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Pr="006C63C6">
        <w:rPr>
          <w:rFonts w:ascii="Times New Roman" w:hAnsi="Times New Roman" w:cs="Times New Roman"/>
          <w:sz w:val="28"/>
          <w:szCs w:val="28"/>
        </w:rPr>
        <w:t xml:space="preserve">с привязкой каждого отдельного </w:t>
      </w:r>
      <w:r w:rsidRPr="006C63C6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Pr="006C63C6">
        <w:rPr>
          <w:rFonts w:ascii="Times New Roman" w:hAnsi="Times New Roman" w:cs="Times New Roman"/>
          <w:sz w:val="28"/>
          <w:szCs w:val="28"/>
        </w:rPr>
        <w:t xml:space="preserve"> на местности в масштабе 1:500</w:t>
      </w:r>
      <w:r w:rsidR="00186357" w:rsidRPr="006C63C6">
        <w:rPr>
          <w:rFonts w:ascii="Times New Roman" w:hAnsi="Times New Roman" w:cs="Times New Roman"/>
          <w:sz w:val="28"/>
          <w:szCs w:val="28"/>
        </w:rPr>
        <w:t>.»</w:t>
      </w:r>
      <w:r w:rsidRPr="006C63C6">
        <w:rPr>
          <w:rFonts w:ascii="Times New Roman" w:hAnsi="Times New Roman" w:cs="Times New Roman"/>
          <w:sz w:val="28"/>
          <w:szCs w:val="28"/>
        </w:rPr>
        <w:t>.</w:t>
      </w:r>
    </w:p>
    <w:p w:rsidR="00186357" w:rsidRPr="006C63C6" w:rsidRDefault="00186357" w:rsidP="00B31552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 xml:space="preserve">2.19.Раздел </w:t>
      </w:r>
      <w:r w:rsidRPr="006C63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63C6">
        <w:rPr>
          <w:rFonts w:ascii="Times New Roman" w:hAnsi="Times New Roman" w:cs="Times New Roman"/>
          <w:sz w:val="28"/>
          <w:szCs w:val="28"/>
        </w:rPr>
        <w:t xml:space="preserve"> пункт 5.7. дополнить подпунктом 5.7.1.:</w:t>
      </w:r>
    </w:p>
    <w:p w:rsidR="00186357" w:rsidRPr="006C63C6" w:rsidRDefault="00186357" w:rsidP="00186357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«</w:t>
      </w:r>
      <w:r w:rsidRPr="006C63C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C63C6">
        <w:rPr>
          <w:rFonts w:ascii="Times New Roman" w:hAnsi="Times New Roman" w:cs="Times New Roman"/>
          <w:sz w:val="28"/>
          <w:szCs w:val="28"/>
        </w:rPr>
        <w:t xml:space="preserve"> когда место для размещения </w:t>
      </w:r>
      <w:r w:rsidRPr="006C63C6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6C63C6">
        <w:rPr>
          <w:rFonts w:ascii="Times New Roman" w:hAnsi="Times New Roman" w:cs="Times New Roman"/>
          <w:sz w:val="28"/>
          <w:szCs w:val="28"/>
        </w:rPr>
        <w:t xml:space="preserve"> предложено хозяйствующими субъектами, на официальном сайте администрации </w:t>
      </w:r>
      <w:r w:rsidRPr="006C63C6">
        <w:rPr>
          <w:rFonts w:ascii="Times New Roman" w:hAnsi="Times New Roman" w:cs="Times New Roman"/>
          <w:sz w:val="28"/>
          <w:szCs w:val="28"/>
        </w:rPr>
        <w:t>Мирновского сельского поселения</w:t>
      </w:r>
      <w:r w:rsidRPr="006C63C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либо на официальном сайте </w:t>
      </w:r>
      <w:r w:rsidRPr="006C63C6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в государственной информационной системе Республики Крым "Портал Правительства Республики Крым" публикуется информация о предстоящем предоставлении права на размещение</w:t>
      </w:r>
      <w:r w:rsidRPr="006C63C6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объекта. </w:t>
      </w:r>
    </w:p>
    <w:p w:rsidR="00186357" w:rsidRPr="006C63C6" w:rsidRDefault="00186357" w:rsidP="00186357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 xml:space="preserve"> Если в течение одного месяца со дня публикации не поступает иных</w:t>
      </w:r>
      <w:r w:rsidRPr="006C63C6">
        <w:rPr>
          <w:rFonts w:ascii="Times New Roman" w:hAnsi="Times New Roman" w:cs="Times New Roman"/>
          <w:sz w:val="28"/>
          <w:szCs w:val="28"/>
        </w:rPr>
        <w:t xml:space="preserve"> заявок, Договор на размещение нестационарного торгового объекта </w:t>
      </w:r>
      <w:r w:rsidRPr="006C63C6">
        <w:rPr>
          <w:rFonts w:ascii="Times New Roman" w:hAnsi="Times New Roman" w:cs="Times New Roman"/>
          <w:sz w:val="28"/>
          <w:szCs w:val="28"/>
        </w:rPr>
        <w:t xml:space="preserve"> заключается с субъектом хозяйственной деятельности, подавшим заявление на размещение </w:t>
      </w:r>
      <w:r w:rsidRPr="006C63C6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6C63C6">
        <w:rPr>
          <w:rFonts w:ascii="Times New Roman" w:hAnsi="Times New Roman" w:cs="Times New Roman"/>
          <w:sz w:val="28"/>
          <w:szCs w:val="28"/>
        </w:rPr>
        <w:t>.</w:t>
      </w:r>
    </w:p>
    <w:p w:rsidR="00186357" w:rsidRPr="006C63C6" w:rsidRDefault="00186357" w:rsidP="00186357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 xml:space="preserve"> Если в течение одного месяца с момента публикации поступили иные заявки - проводятся торги в форме конкурса или аукциона</w:t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.</w:t>
      </w:r>
      <w:r w:rsidRPr="006C63C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6357" w:rsidRPr="006C63C6" w:rsidRDefault="00186357" w:rsidP="00186357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2.20. Пункт 5.8. Изложить в новой редакции:</w:t>
      </w:r>
    </w:p>
    <w:p w:rsidR="00186357" w:rsidRPr="006C63C6" w:rsidRDefault="00186357" w:rsidP="00186357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«</w:t>
      </w:r>
      <w:r w:rsidRPr="006C63C6">
        <w:rPr>
          <w:rFonts w:ascii="Times New Roman" w:hAnsi="Times New Roman" w:cs="Times New Roman"/>
          <w:sz w:val="28"/>
          <w:szCs w:val="28"/>
        </w:rPr>
        <w:t>Заказчику органом местного самоуправления дается отказ в заключени</w:t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63C6">
        <w:rPr>
          <w:rFonts w:ascii="Times New Roman" w:hAnsi="Times New Roman" w:cs="Times New Roman"/>
          <w:sz w:val="28"/>
          <w:szCs w:val="28"/>
        </w:rPr>
        <w:t xml:space="preserve"> договора на размещение </w:t>
      </w:r>
      <w:r w:rsidRPr="006C63C6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Pr="006C63C6">
        <w:rPr>
          <w:rFonts w:ascii="Times New Roman" w:hAnsi="Times New Roman" w:cs="Times New Roman"/>
          <w:sz w:val="28"/>
          <w:szCs w:val="28"/>
        </w:rPr>
        <w:t>в случае:</w:t>
      </w:r>
    </w:p>
    <w:p w:rsidR="00186357" w:rsidRPr="006C63C6" w:rsidRDefault="00186357" w:rsidP="00186357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sz w:val="28"/>
          <w:szCs w:val="28"/>
        </w:rPr>
        <w:t>отсутствия места в Схеме;</w:t>
      </w:r>
    </w:p>
    <w:p w:rsidR="00186357" w:rsidRPr="006C63C6" w:rsidRDefault="00186357" w:rsidP="00186357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sz w:val="28"/>
          <w:szCs w:val="28"/>
        </w:rPr>
        <w:t>представления в орган местного самоуправления неполного пакета до</w:t>
      </w:r>
      <w:r w:rsidRPr="006C63C6">
        <w:rPr>
          <w:rFonts w:ascii="Times New Roman" w:hAnsi="Times New Roman" w:cs="Times New Roman"/>
          <w:sz w:val="28"/>
          <w:szCs w:val="28"/>
        </w:rPr>
        <w:t>кументов, определенных пунктом 5.5.</w:t>
      </w:r>
      <w:r w:rsidRPr="006C63C6">
        <w:rPr>
          <w:rFonts w:ascii="Times New Roman" w:hAnsi="Times New Roman" w:cs="Times New Roman"/>
          <w:sz w:val="28"/>
          <w:szCs w:val="28"/>
        </w:rPr>
        <w:t xml:space="preserve"> раздела V настоящего По</w:t>
      </w:r>
      <w:r w:rsidRPr="006C63C6">
        <w:rPr>
          <w:rFonts w:ascii="Times New Roman" w:hAnsi="Times New Roman" w:cs="Times New Roman"/>
          <w:sz w:val="28"/>
          <w:szCs w:val="28"/>
        </w:rPr>
        <w:t>ложения</w:t>
      </w:r>
      <w:r w:rsidRPr="006C63C6">
        <w:rPr>
          <w:rFonts w:ascii="Times New Roman" w:hAnsi="Times New Roman" w:cs="Times New Roman"/>
          <w:sz w:val="28"/>
          <w:szCs w:val="28"/>
        </w:rPr>
        <w:t>;</w:t>
      </w:r>
    </w:p>
    <w:p w:rsidR="00186357" w:rsidRPr="006C63C6" w:rsidRDefault="00186357" w:rsidP="00186357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sz w:val="28"/>
          <w:szCs w:val="28"/>
        </w:rPr>
        <w:t xml:space="preserve">представления в орган местного самоуправления недостоверных сведений, указанных в пункте </w:t>
      </w:r>
      <w:r w:rsidRPr="006C63C6">
        <w:rPr>
          <w:rFonts w:ascii="Times New Roman" w:hAnsi="Times New Roman" w:cs="Times New Roman"/>
          <w:sz w:val="28"/>
          <w:szCs w:val="28"/>
        </w:rPr>
        <w:t xml:space="preserve">5.5. раздела V </w:t>
      </w:r>
      <w:r w:rsidRPr="006C63C6">
        <w:rPr>
          <w:rFonts w:ascii="Times New Roman" w:hAnsi="Times New Roman" w:cs="Times New Roman"/>
          <w:sz w:val="28"/>
          <w:szCs w:val="28"/>
        </w:rPr>
        <w:t>настоящего По</w:t>
      </w:r>
      <w:r w:rsidRPr="006C63C6">
        <w:rPr>
          <w:rFonts w:ascii="Times New Roman" w:hAnsi="Times New Roman" w:cs="Times New Roman"/>
          <w:sz w:val="28"/>
          <w:szCs w:val="28"/>
        </w:rPr>
        <w:t>ложения</w:t>
      </w:r>
      <w:r w:rsidRPr="006C63C6">
        <w:rPr>
          <w:rFonts w:ascii="Times New Roman" w:hAnsi="Times New Roman" w:cs="Times New Roman"/>
          <w:sz w:val="28"/>
          <w:szCs w:val="28"/>
        </w:rPr>
        <w:t>;</w:t>
      </w:r>
    </w:p>
    <w:p w:rsidR="00186357" w:rsidRPr="006C63C6" w:rsidRDefault="00186357" w:rsidP="00186357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sz w:val="28"/>
          <w:szCs w:val="28"/>
        </w:rPr>
        <w:t>если относительно места, на которое претендует заказчик, проводился Конкурс и заказчик не является его победителем или не выполнил его условия;</w:t>
      </w:r>
    </w:p>
    <w:p w:rsidR="00186357" w:rsidRPr="006C63C6" w:rsidRDefault="00186357" w:rsidP="00186357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sz w:val="28"/>
          <w:szCs w:val="28"/>
        </w:rPr>
        <w:t xml:space="preserve">наличия у хозяйствующего субъекта задолженности по налогам, сборам и прочим обязательным сборам по состоянию на дату подачи документов в соответствии с пунктом </w:t>
      </w:r>
      <w:r w:rsidR="0095616E" w:rsidRPr="006C63C6">
        <w:rPr>
          <w:rFonts w:ascii="Times New Roman" w:hAnsi="Times New Roman" w:cs="Times New Roman"/>
          <w:sz w:val="28"/>
          <w:szCs w:val="28"/>
        </w:rPr>
        <w:t>5.6.</w:t>
      </w:r>
      <w:r w:rsidRPr="006C63C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5616E" w:rsidRPr="006C63C6">
        <w:rPr>
          <w:rFonts w:ascii="Times New Roman" w:hAnsi="Times New Roman" w:cs="Times New Roman"/>
          <w:sz w:val="28"/>
          <w:szCs w:val="28"/>
        </w:rPr>
        <w:t>V настоящего Положения</w:t>
      </w:r>
      <w:r w:rsidRPr="006C63C6">
        <w:rPr>
          <w:rFonts w:ascii="Times New Roman" w:hAnsi="Times New Roman" w:cs="Times New Roman"/>
          <w:sz w:val="28"/>
          <w:szCs w:val="28"/>
        </w:rPr>
        <w:t xml:space="preserve"> (в случае если место для размещения </w:t>
      </w:r>
      <w:r w:rsidR="0095616E" w:rsidRPr="006C63C6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6C63C6">
        <w:rPr>
          <w:rFonts w:ascii="Times New Roman" w:hAnsi="Times New Roman" w:cs="Times New Roman"/>
          <w:sz w:val="28"/>
          <w:szCs w:val="28"/>
        </w:rPr>
        <w:t xml:space="preserve"> предоставляется без проведения конкурентных процедур).</w:t>
      </w:r>
    </w:p>
    <w:p w:rsidR="00186357" w:rsidRPr="006C63C6" w:rsidRDefault="0095616E" w:rsidP="00186357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="00186357" w:rsidRPr="006C63C6">
        <w:rPr>
          <w:rFonts w:ascii="Times New Roman" w:hAnsi="Times New Roman" w:cs="Times New Roman"/>
          <w:sz w:val="28"/>
          <w:szCs w:val="28"/>
        </w:rPr>
        <w:t>Отказ в зак</w:t>
      </w:r>
      <w:r w:rsidR="00840041" w:rsidRPr="006C63C6">
        <w:rPr>
          <w:rFonts w:ascii="Times New Roman" w:hAnsi="Times New Roman" w:cs="Times New Roman"/>
          <w:sz w:val="28"/>
          <w:szCs w:val="28"/>
        </w:rPr>
        <w:t>лючени</w:t>
      </w:r>
      <w:proofErr w:type="gramStart"/>
      <w:r w:rsidR="00840041" w:rsidRPr="006C63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40041" w:rsidRPr="006C63C6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 </w:t>
      </w:r>
      <w:r w:rsidR="00186357" w:rsidRPr="006C63C6">
        <w:rPr>
          <w:rFonts w:ascii="Times New Roman" w:hAnsi="Times New Roman" w:cs="Times New Roman"/>
          <w:sz w:val="28"/>
          <w:szCs w:val="28"/>
        </w:rPr>
        <w:t xml:space="preserve"> по другим основаниям не допускается</w:t>
      </w:r>
      <w:r w:rsidRPr="006C63C6">
        <w:rPr>
          <w:rFonts w:ascii="Times New Roman" w:hAnsi="Times New Roman" w:cs="Times New Roman"/>
          <w:sz w:val="28"/>
          <w:szCs w:val="28"/>
        </w:rPr>
        <w:t>.»</w:t>
      </w:r>
      <w:r w:rsidR="00186357" w:rsidRPr="006C63C6">
        <w:rPr>
          <w:rFonts w:ascii="Times New Roman" w:hAnsi="Times New Roman" w:cs="Times New Roman"/>
          <w:sz w:val="28"/>
          <w:szCs w:val="28"/>
        </w:rPr>
        <w:t>.</w:t>
      </w:r>
    </w:p>
    <w:p w:rsidR="00840041" w:rsidRPr="006C63C6" w:rsidRDefault="00031D0E" w:rsidP="00031D0E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="0095616E" w:rsidRPr="006C63C6">
        <w:rPr>
          <w:rFonts w:ascii="Times New Roman" w:hAnsi="Times New Roman" w:cs="Times New Roman"/>
          <w:sz w:val="28"/>
          <w:szCs w:val="28"/>
        </w:rPr>
        <w:t>2.21.Пункты 5.9.</w:t>
      </w:r>
      <w:r w:rsidR="00840041" w:rsidRPr="006C63C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40041" w:rsidRPr="006C63C6" w:rsidRDefault="00840041" w:rsidP="00840041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«</w:t>
      </w:r>
      <w:r w:rsidRPr="006C63C6">
        <w:rPr>
          <w:rFonts w:ascii="Times New Roman" w:hAnsi="Times New Roman" w:cs="Times New Roman"/>
          <w:sz w:val="28"/>
          <w:szCs w:val="28"/>
        </w:rPr>
        <w:t>Без проведения конкурентных</w:t>
      </w:r>
      <w:r w:rsidRPr="006C63C6">
        <w:rPr>
          <w:rFonts w:ascii="Times New Roman" w:hAnsi="Times New Roman" w:cs="Times New Roman"/>
          <w:sz w:val="28"/>
          <w:szCs w:val="28"/>
        </w:rPr>
        <w:t xml:space="preserve"> процедур места для размещения нестационарного торгового объекта</w:t>
      </w:r>
      <w:r w:rsidRPr="006C63C6"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840041" w:rsidRPr="006C63C6" w:rsidRDefault="00840041" w:rsidP="00840041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sz w:val="28"/>
          <w:szCs w:val="28"/>
        </w:rPr>
        <w:t>крымским перерабатывающим предприятиям растениеводческой и животноводческой продукции;</w:t>
      </w:r>
    </w:p>
    <w:p w:rsidR="00840041" w:rsidRPr="006C63C6" w:rsidRDefault="00840041" w:rsidP="00840041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-</w:t>
      </w:r>
      <w:r w:rsidRPr="006C63C6">
        <w:rPr>
          <w:rFonts w:ascii="Times New Roman" w:hAnsi="Times New Roman" w:cs="Times New Roman"/>
          <w:sz w:val="28"/>
          <w:szCs w:val="28"/>
        </w:rPr>
        <w:t>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предпринимателям, фермерским хозяйствам, которые являются производителями продовольственных товаров (кроме производителей алкогольной продукции, пива и напитков, изготавливаемых на его основе, жевательной резинки, пищевых добавок, биологически активных добавок) и осуществляют продажу (реализацию) этой продукции, при условии, что в общем ассортименте продовольственных товаров продукция собственного производства составляет не</w:t>
      </w:r>
      <w:proofErr w:type="gramEnd"/>
      <w:r w:rsidRPr="006C63C6">
        <w:rPr>
          <w:rFonts w:ascii="Times New Roman" w:hAnsi="Times New Roman" w:cs="Times New Roman"/>
          <w:sz w:val="28"/>
          <w:szCs w:val="28"/>
        </w:rPr>
        <w:t xml:space="preserve"> менее 70%;</w:t>
      </w:r>
    </w:p>
    <w:p w:rsidR="00840041" w:rsidRPr="006C63C6" w:rsidRDefault="00840041" w:rsidP="00840041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sz w:val="28"/>
          <w:szCs w:val="28"/>
        </w:rPr>
        <w:t xml:space="preserve">собственникам объектов общественного питания для размещения сезонных кафе (летних площадок), не являющихся объектами </w:t>
      </w:r>
      <w:r w:rsidRPr="006C63C6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благоустройства, на территориях, вплотную прилегающих к зданиям, строениям или сооружениям, в которых располагаются стационарные объекты общественного питания, в местах, установленных схемой размещения </w:t>
      </w:r>
      <w:r w:rsidRPr="006C63C6">
        <w:rPr>
          <w:rFonts w:ascii="Times New Roman" w:hAnsi="Times New Roman" w:cs="Times New Roman"/>
          <w:sz w:val="28"/>
          <w:szCs w:val="28"/>
        </w:rPr>
        <w:t>нестационарных торговых объектов;</w:t>
      </w:r>
    </w:p>
    <w:p w:rsidR="00840041" w:rsidRPr="006C63C6" w:rsidRDefault="00840041" w:rsidP="00840041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-</w:t>
      </w:r>
      <w:r w:rsidRPr="006C63C6">
        <w:rPr>
          <w:rFonts w:ascii="Times New Roman" w:hAnsi="Times New Roman" w:cs="Times New Roman"/>
          <w:sz w:val="28"/>
          <w:szCs w:val="28"/>
        </w:rPr>
        <w:t>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предпринимателям:</w:t>
      </w:r>
    </w:p>
    <w:p w:rsidR="00840041" w:rsidRPr="006C63C6" w:rsidRDefault="00840041" w:rsidP="00840041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 xml:space="preserve">в случае предоставления компенсационных мест для размещения </w:t>
      </w:r>
      <w:r w:rsidRPr="006C63C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6C63C6">
        <w:rPr>
          <w:rFonts w:ascii="Times New Roman" w:hAnsi="Times New Roman" w:cs="Times New Roman"/>
          <w:sz w:val="28"/>
          <w:szCs w:val="28"/>
        </w:rPr>
        <w:t>;</w:t>
      </w:r>
    </w:p>
    <w:p w:rsidR="00840041" w:rsidRPr="006C63C6" w:rsidRDefault="00840041" w:rsidP="00840041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 xml:space="preserve"> для реализации печатной продукции в уже функционирующих НТО, установленных на законных основаниях;</w:t>
      </w:r>
    </w:p>
    <w:p w:rsidR="000E69CA" w:rsidRPr="006C63C6" w:rsidRDefault="00840041" w:rsidP="00840041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 xml:space="preserve">2.22. Пункт </w:t>
      </w:r>
      <w:r w:rsidR="0095616E" w:rsidRPr="006C63C6">
        <w:rPr>
          <w:rFonts w:ascii="Times New Roman" w:hAnsi="Times New Roman" w:cs="Times New Roman"/>
          <w:sz w:val="28"/>
          <w:szCs w:val="28"/>
        </w:rPr>
        <w:t>5.10. исключить.</w:t>
      </w:r>
    </w:p>
    <w:p w:rsidR="00067591" w:rsidRPr="006C63C6" w:rsidRDefault="00067591" w:rsidP="00067591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 xml:space="preserve">2.22.Пункт </w:t>
      </w:r>
      <w:r w:rsidRPr="006C63C6">
        <w:rPr>
          <w:rFonts w:ascii="Times New Roman" w:hAnsi="Times New Roman" w:cs="Times New Roman"/>
          <w:sz w:val="28"/>
          <w:szCs w:val="28"/>
        </w:rPr>
        <w:t>6.1.</w:t>
      </w:r>
      <w:r w:rsidRPr="006C63C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5616E" w:rsidRPr="006C63C6" w:rsidRDefault="00067591" w:rsidP="00067591">
      <w:pPr>
        <w:tabs>
          <w:tab w:val="left" w:pos="851"/>
          <w:tab w:val="left" w:pos="26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  <w:t>«</w:t>
      </w:r>
      <w:r w:rsidRPr="006C63C6">
        <w:rPr>
          <w:rFonts w:ascii="Times New Roman" w:hAnsi="Times New Roman" w:cs="Times New Roman"/>
          <w:sz w:val="28"/>
          <w:szCs w:val="28"/>
        </w:rPr>
        <w:t>По условиям договора на размещение нестационарного торгового объекта администрация Мирновского сельского поселения обязуется предоставить хозяйствующему субъекту право разместить нестационарный торговый объект, а хозяйствующий субъект обязуется разместить и обеспечить в течение всего срока действия данного договора функционирование нестационарного объекта на условиях, предусмотренных догов</w:t>
      </w:r>
      <w:r w:rsidRPr="006C63C6">
        <w:rPr>
          <w:rFonts w:ascii="Times New Roman" w:hAnsi="Times New Roman" w:cs="Times New Roman"/>
          <w:sz w:val="28"/>
          <w:szCs w:val="28"/>
        </w:rPr>
        <w:t>ором</w:t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63C6" w:rsidRPr="006C63C6" w:rsidRDefault="003607BC" w:rsidP="006C63C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6B64">
        <w:rPr>
          <w:rFonts w:ascii="Times New Roman" w:hAnsi="Times New Roman" w:cs="Times New Roman"/>
          <w:sz w:val="28"/>
          <w:szCs w:val="28"/>
        </w:rPr>
        <w:t>3.</w:t>
      </w:r>
      <w:r w:rsidR="00246B64" w:rsidRPr="00246B64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путем размещения на сайте Мирновского сельского поселения Симферопольского района Республики Крым http://mirnoe-crimea.ru, а также на информационном стенде в здании администрации Мирновского сельского поселения Симферопольского района Республики Крым (297503, Республика Крым, Симферопольский район, с. Мирное, ул. Белова, д. 1).</w:t>
      </w:r>
      <w:proofErr w:type="gramEnd"/>
    </w:p>
    <w:p w:rsidR="006C63C6" w:rsidRPr="006C63C6" w:rsidRDefault="006C63C6" w:rsidP="006C63C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обнародования.</w:t>
      </w:r>
    </w:p>
    <w:p w:rsidR="006C63C6" w:rsidRPr="006C63C6" w:rsidRDefault="006C63C6" w:rsidP="006C63C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C63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3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C63C6" w:rsidRDefault="006C63C6" w:rsidP="006C63C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6B64" w:rsidRDefault="00246B64" w:rsidP="006C63C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6B64" w:rsidRPr="006C63C6" w:rsidRDefault="00246B64" w:rsidP="006C63C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63C6" w:rsidRPr="006C63C6" w:rsidRDefault="006C63C6" w:rsidP="006C63C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>Председатель Мирновского</w:t>
      </w:r>
    </w:p>
    <w:p w:rsidR="006C63C6" w:rsidRPr="006C63C6" w:rsidRDefault="006C63C6" w:rsidP="006C63C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 xml:space="preserve">сельского совета – глава администрации </w:t>
      </w:r>
    </w:p>
    <w:p w:rsidR="006C63C6" w:rsidRPr="006C63C6" w:rsidRDefault="006C63C6" w:rsidP="006C63C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3C6">
        <w:rPr>
          <w:rFonts w:ascii="Times New Roman" w:hAnsi="Times New Roman" w:cs="Times New Roman"/>
          <w:sz w:val="28"/>
          <w:szCs w:val="28"/>
        </w:rPr>
        <w:t>Мирновского сельского поселения</w:t>
      </w: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ab/>
      </w:r>
      <w:r w:rsidRPr="006C63C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C63C6">
        <w:rPr>
          <w:rFonts w:ascii="Times New Roman" w:hAnsi="Times New Roman" w:cs="Times New Roman"/>
          <w:sz w:val="28"/>
          <w:szCs w:val="28"/>
        </w:rPr>
        <w:tab/>
        <w:t xml:space="preserve">          С.В. Ковалев</w:t>
      </w:r>
    </w:p>
    <w:p w:rsidR="002C66A6" w:rsidRPr="006C63C6" w:rsidRDefault="002C66A6" w:rsidP="002C66A6">
      <w:pPr>
        <w:spacing w:after="540"/>
        <w:ind w:left="4800"/>
        <w:jc w:val="right"/>
        <w:rPr>
          <w:sz w:val="28"/>
          <w:szCs w:val="28"/>
        </w:rPr>
      </w:pPr>
    </w:p>
    <w:sectPr w:rsidR="002C66A6" w:rsidRPr="006C63C6" w:rsidSect="006C63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B2" w:rsidRDefault="001D48B2" w:rsidP="00170973">
      <w:r>
        <w:separator/>
      </w:r>
    </w:p>
  </w:endnote>
  <w:endnote w:type="continuationSeparator" w:id="0">
    <w:p w:rsidR="001D48B2" w:rsidRDefault="001D48B2" w:rsidP="0017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93" w:rsidRDefault="00955D9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93" w:rsidRDefault="00955D9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93" w:rsidRDefault="00955D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B2" w:rsidRDefault="001D48B2" w:rsidP="00170973">
      <w:r>
        <w:separator/>
      </w:r>
    </w:p>
  </w:footnote>
  <w:footnote w:type="continuationSeparator" w:id="0">
    <w:p w:rsidR="001D48B2" w:rsidRDefault="001D48B2" w:rsidP="0017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93" w:rsidRDefault="00955D93">
    <w:pPr>
      <w:rPr>
        <w:sz w:val="2"/>
        <w:szCs w:val="2"/>
      </w:rPr>
    </w:pPr>
    <w:r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20.3pt;margin-top:38.45pt;width:11.05pt;height:7.9pt;z-index:-251652608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955D93" w:rsidRDefault="00955D93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B5A7F">
                  <w:rPr>
                    <w:rStyle w:val="a6"/>
                    <w:rFonts w:eastAsiaTheme="minorEastAsia"/>
                    <w:noProof/>
                  </w:rPr>
                  <w:t>34</w:t>
                </w:r>
                <w:r>
                  <w:rPr>
                    <w:rStyle w:val="a6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93" w:rsidRDefault="00955D9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93" w:rsidRDefault="00955D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9A5"/>
    <w:multiLevelType w:val="multilevel"/>
    <w:tmpl w:val="7A9C41E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530AB"/>
    <w:multiLevelType w:val="multilevel"/>
    <w:tmpl w:val="A4F86B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4257F"/>
    <w:multiLevelType w:val="multilevel"/>
    <w:tmpl w:val="453200B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A4342"/>
    <w:multiLevelType w:val="hybridMultilevel"/>
    <w:tmpl w:val="843A3A3A"/>
    <w:lvl w:ilvl="0" w:tplc="CD40A5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946B3"/>
    <w:multiLevelType w:val="multilevel"/>
    <w:tmpl w:val="F38CE42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C01EB7"/>
    <w:multiLevelType w:val="multilevel"/>
    <w:tmpl w:val="038A2B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E3CB4"/>
    <w:multiLevelType w:val="multilevel"/>
    <w:tmpl w:val="EBE8A27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FB6F8F"/>
    <w:multiLevelType w:val="multilevel"/>
    <w:tmpl w:val="423E94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985D5B"/>
    <w:multiLevelType w:val="multilevel"/>
    <w:tmpl w:val="4992B8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21C7F"/>
    <w:multiLevelType w:val="multilevel"/>
    <w:tmpl w:val="1CCC0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75209A"/>
    <w:multiLevelType w:val="multilevel"/>
    <w:tmpl w:val="C1962082"/>
    <w:lvl w:ilvl="0">
      <w:start w:val="1"/>
      <w:numFmt w:val="decimal"/>
      <w:lvlText w:val="1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77336"/>
    <w:multiLevelType w:val="multilevel"/>
    <w:tmpl w:val="5F363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C0288C"/>
    <w:multiLevelType w:val="multilevel"/>
    <w:tmpl w:val="7C8EEA3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0A2BAE"/>
    <w:multiLevelType w:val="multilevel"/>
    <w:tmpl w:val="E35E3E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B04D64"/>
    <w:multiLevelType w:val="multilevel"/>
    <w:tmpl w:val="8F60DD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92A6E"/>
    <w:multiLevelType w:val="multilevel"/>
    <w:tmpl w:val="12C6B9AE"/>
    <w:lvl w:ilvl="0">
      <w:start w:val="2009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DA7609"/>
    <w:multiLevelType w:val="multilevel"/>
    <w:tmpl w:val="FA10F4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E457DD"/>
    <w:multiLevelType w:val="multilevel"/>
    <w:tmpl w:val="1328519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44D7A"/>
    <w:multiLevelType w:val="multilevel"/>
    <w:tmpl w:val="1FE614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6A3EA1"/>
    <w:multiLevelType w:val="multilevel"/>
    <w:tmpl w:val="ADBEBC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675B66"/>
    <w:multiLevelType w:val="multilevel"/>
    <w:tmpl w:val="63A8BF5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562AFC"/>
    <w:multiLevelType w:val="multilevel"/>
    <w:tmpl w:val="8BF227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0C6B8E"/>
    <w:multiLevelType w:val="multilevel"/>
    <w:tmpl w:val="E6420BD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8B3C64"/>
    <w:multiLevelType w:val="multilevel"/>
    <w:tmpl w:val="27A8D8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AB609C"/>
    <w:multiLevelType w:val="multilevel"/>
    <w:tmpl w:val="1D50F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710739"/>
    <w:multiLevelType w:val="multilevel"/>
    <w:tmpl w:val="1CCC0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EE1F98"/>
    <w:multiLevelType w:val="multilevel"/>
    <w:tmpl w:val="82A0C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9A1E5F"/>
    <w:multiLevelType w:val="multilevel"/>
    <w:tmpl w:val="88E6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772D33"/>
    <w:multiLevelType w:val="multilevel"/>
    <w:tmpl w:val="88E6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55184"/>
    <w:multiLevelType w:val="multilevel"/>
    <w:tmpl w:val="F1CA7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C59BE"/>
    <w:multiLevelType w:val="multilevel"/>
    <w:tmpl w:val="49D87232"/>
    <w:lvl w:ilvl="0">
      <w:start w:val="2010"/>
      <w:numFmt w:val="decimal"/>
      <w:lvlText w:val="2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EE23EA"/>
    <w:multiLevelType w:val="multilevel"/>
    <w:tmpl w:val="F3CA51F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22566D"/>
    <w:multiLevelType w:val="multilevel"/>
    <w:tmpl w:val="CC4AF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00B01"/>
    <w:multiLevelType w:val="multilevel"/>
    <w:tmpl w:val="C1962082"/>
    <w:lvl w:ilvl="0">
      <w:start w:val="1"/>
      <w:numFmt w:val="decimal"/>
      <w:lvlText w:val="1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1616D1"/>
    <w:multiLevelType w:val="multilevel"/>
    <w:tmpl w:val="1CCC0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B95718"/>
    <w:multiLevelType w:val="multilevel"/>
    <w:tmpl w:val="038A2B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C8312F"/>
    <w:multiLevelType w:val="multilevel"/>
    <w:tmpl w:val="1CCC0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EC0CDF"/>
    <w:multiLevelType w:val="multilevel"/>
    <w:tmpl w:val="88E6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2"/>
  </w:num>
  <w:num w:numId="3">
    <w:abstractNumId w:val="15"/>
  </w:num>
  <w:num w:numId="4">
    <w:abstractNumId w:val="17"/>
  </w:num>
  <w:num w:numId="5">
    <w:abstractNumId w:val="35"/>
  </w:num>
  <w:num w:numId="6">
    <w:abstractNumId w:val="12"/>
  </w:num>
  <w:num w:numId="7">
    <w:abstractNumId w:val="13"/>
  </w:num>
  <w:num w:numId="8">
    <w:abstractNumId w:val="16"/>
  </w:num>
  <w:num w:numId="9">
    <w:abstractNumId w:val="25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7"/>
  </w:num>
  <w:num w:numId="18">
    <w:abstractNumId w:val="26"/>
  </w:num>
  <w:num w:numId="19">
    <w:abstractNumId w:val="18"/>
  </w:num>
  <w:num w:numId="20">
    <w:abstractNumId w:val="0"/>
  </w:num>
  <w:num w:numId="21">
    <w:abstractNumId w:val="38"/>
  </w:num>
  <w:num w:numId="22">
    <w:abstractNumId w:val="21"/>
  </w:num>
  <w:num w:numId="23">
    <w:abstractNumId w:val="7"/>
  </w:num>
  <w:num w:numId="24">
    <w:abstractNumId w:val="24"/>
  </w:num>
  <w:num w:numId="25">
    <w:abstractNumId w:val="31"/>
  </w:num>
  <w:num w:numId="26">
    <w:abstractNumId w:val="23"/>
  </w:num>
  <w:num w:numId="27">
    <w:abstractNumId w:val="29"/>
  </w:num>
  <w:num w:numId="28">
    <w:abstractNumId w:val="42"/>
  </w:num>
  <w:num w:numId="29">
    <w:abstractNumId w:val="27"/>
  </w:num>
  <w:num w:numId="30">
    <w:abstractNumId w:val="19"/>
  </w:num>
  <w:num w:numId="31">
    <w:abstractNumId w:val="39"/>
  </w:num>
  <w:num w:numId="32">
    <w:abstractNumId w:val="36"/>
  </w:num>
  <w:num w:numId="33">
    <w:abstractNumId w:val="9"/>
  </w:num>
  <w:num w:numId="34">
    <w:abstractNumId w:val="8"/>
  </w:num>
  <w:num w:numId="35">
    <w:abstractNumId w:val="41"/>
  </w:num>
  <w:num w:numId="36">
    <w:abstractNumId w:val="30"/>
  </w:num>
  <w:num w:numId="37">
    <w:abstractNumId w:val="43"/>
  </w:num>
  <w:num w:numId="38">
    <w:abstractNumId w:val="3"/>
  </w:num>
  <w:num w:numId="39">
    <w:abstractNumId w:val="32"/>
  </w:num>
  <w:num w:numId="40">
    <w:abstractNumId w:val="20"/>
  </w:num>
  <w:num w:numId="41">
    <w:abstractNumId w:val="11"/>
  </w:num>
  <w:num w:numId="42">
    <w:abstractNumId w:val="28"/>
  </w:num>
  <w:num w:numId="43">
    <w:abstractNumId w:val="3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6A6"/>
    <w:rsid w:val="00031D0E"/>
    <w:rsid w:val="00067591"/>
    <w:rsid w:val="00090F32"/>
    <w:rsid w:val="000A5A4E"/>
    <w:rsid w:val="000B1D02"/>
    <w:rsid w:val="000C57B0"/>
    <w:rsid w:val="000D3FC6"/>
    <w:rsid w:val="000E20FB"/>
    <w:rsid w:val="000E2D1A"/>
    <w:rsid w:val="000E69CA"/>
    <w:rsid w:val="0011551A"/>
    <w:rsid w:val="00170973"/>
    <w:rsid w:val="0018241B"/>
    <w:rsid w:val="00186357"/>
    <w:rsid w:val="001969CB"/>
    <w:rsid w:val="001B07FB"/>
    <w:rsid w:val="001D48B2"/>
    <w:rsid w:val="001F4333"/>
    <w:rsid w:val="001F70C8"/>
    <w:rsid w:val="0020430E"/>
    <w:rsid w:val="00234BAF"/>
    <w:rsid w:val="002406DD"/>
    <w:rsid w:val="00246B64"/>
    <w:rsid w:val="002B504C"/>
    <w:rsid w:val="002C66A6"/>
    <w:rsid w:val="003273EE"/>
    <w:rsid w:val="003526E8"/>
    <w:rsid w:val="003607BC"/>
    <w:rsid w:val="00381A14"/>
    <w:rsid w:val="003E1063"/>
    <w:rsid w:val="00406AD0"/>
    <w:rsid w:val="00412A66"/>
    <w:rsid w:val="005026A3"/>
    <w:rsid w:val="0058346B"/>
    <w:rsid w:val="00595C4F"/>
    <w:rsid w:val="006C210F"/>
    <w:rsid w:val="006C63C6"/>
    <w:rsid w:val="00711841"/>
    <w:rsid w:val="007B280B"/>
    <w:rsid w:val="008029C5"/>
    <w:rsid w:val="0081772D"/>
    <w:rsid w:val="00840041"/>
    <w:rsid w:val="008614A6"/>
    <w:rsid w:val="00863BCC"/>
    <w:rsid w:val="00875A32"/>
    <w:rsid w:val="00893EC6"/>
    <w:rsid w:val="008E246A"/>
    <w:rsid w:val="008E3BEF"/>
    <w:rsid w:val="00934C10"/>
    <w:rsid w:val="009469E5"/>
    <w:rsid w:val="00955D93"/>
    <w:rsid w:val="0095616E"/>
    <w:rsid w:val="00971950"/>
    <w:rsid w:val="00972BF0"/>
    <w:rsid w:val="00996DFB"/>
    <w:rsid w:val="009C381A"/>
    <w:rsid w:val="009D5065"/>
    <w:rsid w:val="009E4887"/>
    <w:rsid w:val="00A54AE5"/>
    <w:rsid w:val="00A80ABE"/>
    <w:rsid w:val="00AD02DF"/>
    <w:rsid w:val="00B31552"/>
    <w:rsid w:val="00B333C3"/>
    <w:rsid w:val="00B469B9"/>
    <w:rsid w:val="00B65D2C"/>
    <w:rsid w:val="00B7450D"/>
    <w:rsid w:val="00B91938"/>
    <w:rsid w:val="00B91A58"/>
    <w:rsid w:val="00BD1288"/>
    <w:rsid w:val="00C05F30"/>
    <w:rsid w:val="00C331FD"/>
    <w:rsid w:val="00C52312"/>
    <w:rsid w:val="00C929DD"/>
    <w:rsid w:val="00D37451"/>
    <w:rsid w:val="00D778B6"/>
    <w:rsid w:val="00D8322F"/>
    <w:rsid w:val="00DA7840"/>
    <w:rsid w:val="00DD36C0"/>
    <w:rsid w:val="00ED52B5"/>
    <w:rsid w:val="00F45792"/>
    <w:rsid w:val="00F850E5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6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170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bidi="ar-SA"/>
    </w:rPr>
  </w:style>
  <w:style w:type="paragraph" w:styleId="2">
    <w:name w:val="heading 2"/>
    <w:basedOn w:val="1"/>
    <w:next w:val="a"/>
    <w:link w:val="20"/>
    <w:uiPriority w:val="99"/>
    <w:qFormat/>
    <w:rsid w:val="0017097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7097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7097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973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973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6A6"/>
    <w:rPr>
      <w:color w:val="0066CC"/>
      <w:u w:val="single"/>
    </w:rPr>
  </w:style>
  <w:style w:type="character" w:customStyle="1" w:styleId="21">
    <w:name w:val="Основной текст (2)_"/>
    <w:basedOn w:val="a0"/>
    <w:rsid w:val="002C6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C6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C66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2C66A6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Exact">
    <w:name w:val="Основной текст (3) Exact"/>
    <w:basedOn w:val="a0"/>
    <w:rsid w:val="002C66A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4">
    <w:name w:val="No Spacing"/>
    <w:uiPriority w:val="1"/>
    <w:qFormat/>
    <w:rsid w:val="002C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basedOn w:val="a0"/>
    <w:link w:val="42"/>
    <w:rsid w:val="002C66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2C66A6"/>
    <w:pPr>
      <w:shd w:val="clear" w:color="auto" w:fill="FFFFFF"/>
      <w:spacing w:before="540" w:line="274" w:lineRule="exact"/>
      <w:ind w:hanging="60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5">
    <w:name w:val="Основной текст (2) + Полужирный"/>
    <w:basedOn w:val="21"/>
    <w:rsid w:val="002C6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17097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097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7097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097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1">
    <w:name w:val="Основной текст (3)_"/>
    <w:basedOn w:val="a0"/>
    <w:rsid w:val="00170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7097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Exact">
    <w:name w:val="Основной текст (2) Exact"/>
    <w:basedOn w:val="a0"/>
    <w:rsid w:val="00170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rsid w:val="00170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170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;Полужирный"/>
    <w:basedOn w:val="a5"/>
    <w:rsid w:val="00170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1709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7097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6">
    <w:name w:val="Оглавление (2)_"/>
    <w:basedOn w:val="a0"/>
    <w:link w:val="27"/>
    <w:rsid w:val="001709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главление (2) + 10 pt"/>
    <w:basedOn w:val="26"/>
    <w:rsid w:val="0017097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7">
    <w:name w:val="Оглавление_"/>
    <w:basedOn w:val="a0"/>
    <w:link w:val="a8"/>
    <w:rsid w:val="0017097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"/>
    <w:basedOn w:val="31"/>
    <w:rsid w:val="00170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170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1709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170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170973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44">
    <w:name w:val="Основной текст (4)"/>
    <w:basedOn w:val="a"/>
    <w:link w:val="43"/>
    <w:rsid w:val="0017097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7">
    <w:name w:val="Оглавление (2)"/>
    <w:basedOn w:val="a"/>
    <w:link w:val="26"/>
    <w:rsid w:val="0017097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8">
    <w:name w:val="Оглавление"/>
    <w:basedOn w:val="a"/>
    <w:link w:val="a7"/>
    <w:rsid w:val="0017097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52">
    <w:name w:val="Основной текст (5)"/>
    <w:basedOn w:val="a"/>
    <w:link w:val="51"/>
    <w:rsid w:val="0017097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2">
    <w:name w:val="Основной текст (6)"/>
    <w:basedOn w:val="a"/>
    <w:link w:val="61"/>
    <w:rsid w:val="00170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9">
    <w:name w:val="footer"/>
    <w:basedOn w:val="a"/>
    <w:link w:val="aa"/>
    <w:uiPriority w:val="99"/>
    <w:semiHidden/>
    <w:unhideWhenUsed/>
    <w:rsid w:val="0017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09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1709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09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Цветовое выделение"/>
    <w:uiPriority w:val="99"/>
    <w:rsid w:val="00170973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70973"/>
    <w:rPr>
      <w:b/>
      <w:bCs/>
      <w:color w:val="106BBE"/>
    </w:rPr>
  </w:style>
  <w:style w:type="character" w:customStyle="1" w:styleId="af">
    <w:name w:val="Активная гиперссылка"/>
    <w:basedOn w:val="ae"/>
    <w:uiPriority w:val="99"/>
    <w:rsid w:val="00170973"/>
    <w:rPr>
      <w:b/>
      <w:bCs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17097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color w:val="auto"/>
      <w:sz w:val="26"/>
      <w:szCs w:val="26"/>
      <w:shd w:val="clear" w:color="auto" w:fill="FAF3E9"/>
      <w:lang w:bidi="ar-SA"/>
    </w:rPr>
  </w:style>
  <w:style w:type="paragraph" w:customStyle="1" w:styleId="af1">
    <w:name w:val="Внимание: криминал!!"/>
    <w:basedOn w:val="af0"/>
    <w:next w:val="a"/>
    <w:uiPriority w:val="99"/>
    <w:rsid w:val="00170973"/>
  </w:style>
  <w:style w:type="paragraph" w:customStyle="1" w:styleId="af2">
    <w:name w:val="Внимание: недобросовестность!"/>
    <w:basedOn w:val="af0"/>
    <w:next w:val="a"/>
    <w:uiPriority w:val="99"/>
    <w:rsid w:val="00170973"/>
  </w:style>
  <w:style w:type="character" w:customStyle="1" w:styleId="af3">
    <w:name w:val="Выделение для Базового Поиска"/>
    <w:basedOn w:val="ad"/>
    <w:uiPriority w:val="99"/>
    <w:rsid w:val="00170973"/>
    <w:rPr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170973"/>
    <w:rPr>
      <w:b/>
      <w:bCs/>
      <w:i/>
      <w:iCs/>
      <w:color w:val="0058A9"/>
    </w:rPr>
  </w:style>
  <w:style w:type="character" w:customStyle="1" w:styleId="af5">
    <w:name w:val="Сравнение редакций"/>
    <w:basedOn w:val="ad"/>
    <w:uiPriority w:val="99"/>
    <w:rsid w:val="00170973"/>
    <w:rPr>
      <w:b/>
      <w:bCs/>
      <w:color w:val="26282F"/>
    </w:rPr>
  </w:style>
  <w:style w:type="character" w:customStyle="1" w:styleId="af6">
    <w:name w:val="Добавленный текст"/>
    <w:uiPriority w:val="99"/>
    <w:rsid w:val="00170973"/>
    <w:rPr>
      <w:color w:val="000000"/>
      <w:shd w:val="clear" w:color="auto" w:fill="C1D7FF"/>
    </w:rPr>
  </w:style>
  <w:style w:type="paragraph" w:customStyle="1" w:styleId="af7">
    <w:name w:val="Дочерний элемент списка"/>
    <w:basedOn w:val="a"/>
    <w:next w:val="a"/>
    <w:uiPriority w:val="99"/>
    <w:rsid w:val="0017097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2"/>
      <w:szCs w:val="22"/>
      <w:lang w:bidi="ar-SA"/>
    </w:rPr>
  </w:style>
  <w:style w:type="paragraph" w:customStyle="1" w:styleId="af8">
    <w:name w:val="Основное меню (преемственное)"/>
    <w:basedOn w:val="a"/>
    <w:next w:val="a"/>
    <w:uiPriority w:val="99"/>
    <w:rsid w:val="00170973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lang w:bidi="ar-SA"/>
    </w:rPr>
  </w:style>
  <w:style w:type="paragraph" w:customStyle="1" w:styleId="af9">
    <w:name w:val="Заголовок *"/>
    <w:basedOn w:val="af8"/>
    <w:next w:val="a"/>
    <w:uiPriority w:val="99"/>
    <w:rsid w:val="00170973"/>
    <w:rPr>
      <w:b/>
      <w:bCs/>
      <w:color w:val="0058A9"/>
      <w:shd w:val="clear" w:color="auto" w:fill="D4D0C8"/>
    </w:rPr>
  </w:style>
  <w:style w:type="paragraph" w:customStyle="1" w:styleId="afa">
    <w:name w:val="Заголовок группы контролов"/>
    <w:basedOn w:val="a"/>
    <w:next w:val="a"/>
    <w:uiPriority w:val="99"/>
    <w:rsid w:val="00170973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sz w:val="26"/>
      <w:szCs w:val="26"/>
      <w:lang w:bidi="ar-SA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17097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c">
    <w:name w:val="Заголовок полученного сообщения"/>
    <w:basedOn w:val="ad"/>
    <w:uiPriority w:val="99"/>
    <w:rsid w:val="00170973"/>
    <w:rPr>
      <w:b/>
      <w:bCs/>
      <w:color w:val="FF0000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170973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lang w:bidi="ar-SA"/>
    </w:rPr>
  </w:style>
  <w:style w:type="character" w:customStyle="1" w:styleId="afe">
    <w:name w:val="Заголовок собственного сообщения"/>
    <w:basedOn w:val="ad"/>
    <w:uiPriority w:val="99"/>
    <w:rsid w:val="00170973"/>
    <w:rPr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170973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0">
    <w:name w:val="Заголовок ЭР (левое окно)"/>
    <w:basedOn w:val="a"/>
    <w:next w:val="a"/>
    <w:uiPriority w:val="99"/>
    <w:rsid w:val="00170973"/>
    <w:pPr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bidi="ar-SA"/>
    </w:rPr>
  </w:style>
  <w:style w:type="paragraph" w:customStyle="1" w:styleId="aff1">
    <w:name w:val="Заголовок ЭР (правое окно)"/>
    <w:basedOn w:val="aff0"/>
    <w:next w:val="a"/>
    <w:uiPriority w:val="99"/>
    <w:rsid w:val="00170973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170973"/>
    <w:rPr>
      <w:u w:val="single"/>
    </w:rPr>
  </w:style>
  <w:style w:type="paragraph" w:customStyle="1" w:styleId="aff3">
    <w:name w:val="Текст (справка)"/>
    <w:basedOn w:val="a"/>
    <w:next w:val="a"/>
    <w:uiPriority w:val="99"/>
    <w:rsid w:val="00170973"/>
    <w:pPr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4">
    <w:name w:val="Комментарий"/>
    <w:basedOn w:val="aff3"/>
    <w:next w:val="a"/>
    <w:uiPriority w:val="99"/>
    <w:rsid w:val="001709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 версии"/>
    <w:basedOn w:val="aff4"/>
    <w:next w:val="a"/>
    <w:uiPriority w:val="99"/>
    <w:rsid w:val="00170973"/>
    <w:rPr>
      <w:i/>
      <w:iCs/>
    </w:rPr>
  </w:style>
  <w:style w:type="paragraph" w:customStyle="1" w:styleId="aff6">
    <w:name w:val="Текст информации об изменениях"/>
    <w:basedOn w:val="a"/>
    <w:next w:val="a"/>
    <w:uiPriority w:val="99"/>
    <w:rsid w:val="00170973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bidi="ar-SA"/>
    </w:rPr>
  </w:style>
  <w:style w:type="paragraph" w:customStyle="1" w:styleId="aff7">
    <w:name w:val="Информация об изменениях"/>
    <w:basedOn w:val="aff6"/>
    <w:next w:val="a"/>
    <w:uiPriority w:val="99"/>
    <w:rsid w:val="001709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лев. подпись)"/>
    <w:basedOn w:val="a"/>
    <w:next w:val="a"/>
    <w:uiPriority w:val="99"/>
    <w:rsid w:val="00170973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9">
    <w:name w:val="Колонтитул (левый)"/>
    <w:basedOn w:val="aff8"/>
    <w:next w:val="a"/>
    <w:uiPriority w:val="99"/>
    <w:rsid w:val="00170973"/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170973"/>
    <w:pPr>
      <w:autoSpaceDE w:val="0"/>
      <w:autoSpaceDN w:val="0"/>
      <w:adjustRightInd w:val="0"/>
      <w:jc w:val="right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b">
    <w:name w:val="Колонтитул (правый)"/>
    <w:basedOn w:val="affa"/>
    <w:next w:val="a"/>
    <w:uiPriority w:val="99"/>
    <w:rsid w:val="00170973"/>
    <w:rPr>
      <w:sz w:val="16"/>
      <w:szCs w:val="16"/>
    </w:rPr>
  </w:style>
  <w:style w:type="paragraph" w:customStyle="1" w:styleId="affc">
    <w:name w:val="Комментарий пользователя"/>
    <w:basedOn w:val="aff4"/>
    <w:next w:val="a"/>
    <w:uiPriority w:val="99"/>
    <w:rsid w:val="00170973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0"/>
    <w:next w:val="a"/>
    <w:uiPriority w:val="99"/>
    <w:rsid w:val="00170973"/>
  </w:style>
  <w:style w:type="paragraph" w:customStyle="1" w:styleId="affe">
    <w:name w:val="Моноширинный"/>
    <w:basedOn w:val="a"/>
    <w:next w:val="a"/>
    <w:uiPriority w:val="99"/>
    <w:rsid w:val="00170973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6"/>
      <w:szCs w:val="26"/>
      <w:lang w:bidi="ar-SA"/>
    </w:rPr>
  </w:style>
  <w:style w:type="character" w:customStyle="1" w:styleId="afff">
    <w:name w:val="Найденные слова"/>
    <w:basedOn w:val="ad"/>
    <w:uiPriority w:val="99"/>
    <w:rsid w:val="00170973"/>
    <w:rPr>
      <w:b/>
      <w:bCs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170973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color w:val="auto"/>
      <w:sz w:val="22"/>
      <w:szCs w:val="22"/>
      <w:shd w:val="clear" w:color="auto" w:fill="EFFFAD"/>
      <w:lang w:bidi="ar-SA"/>
    </w:rPr>
  </w:style>
  <w:style w:type="character" w:customStyle="1" w:styleId="afff1">
    <w:name w:val="Не вступил в силу"/>
    <w:basedOn w:val="ad"/>
    <w:uiPriority w:val="99"/>
    <w:rsid w:val="00170973"/>
    <w:rPr>
      <w:b/>
      <w:bCs/>
      <w:color w:val="000000"/>
      <w:shd w:val="clear" w:color="auto" w:fill="D8EDE8"/>
    </w:rPr>
  </w:style>
  <w:style w:type="paragraph" w:customStyle="1" w:styleId="afff2">
    <w:name w:val="Необходимые документы"/>
    <w:basedOn w:val="af0"/>
    <w:next w:val="a"/>
    <w:uiPriority w:val="99"/>
    <w:rsid w:val="00170973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17097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f4">
    <w:name w:val="Таблицы (моноширинный)"/>
    <w:basedOn w:val="a"/>
    <w:next w:val="a"/>
    <w:uiPriority w:val="99"/>
    <w:rsid w:val="00170973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6"/>
      <w:szCs w:val="26"/>
      <w:lang w:bidi="ar-SA"/>
    </w:rPr>
  </w:style>
  <w:style w:type="character" w:customStyle="1" w:styleId="afff5">
    <w:name w:val="Опечатки"/>
    <w:uiPriority w:val="99"/>
    <w:rsid w:val="00170973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170973"/>
    <w:rPr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170973"/>
    <w:pPr>
      <w:outlineLvl w:val="9"/>
    </w:pPr>
    <w:rPr>
      <w:b w:val="0"/>
      <w:bCs w:val="0"/>
      <w:sz w:val="20"/>
      <w:szCs w:val="20"/>
    </w:rPr>
  </w:style>
  <w:style w:type="paragraph" w:customStyle="1" w:styleId="afff8">
    <w:name w:val="Подзаголовок для информации об изменениях"/>
    <w:basedOn w:val="aff6"/>
    <w:next w:val="a"/>
    <w:uiPriority w:val="99"/>
    <w:rsid w:val="00170973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170973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fa">
    <w:name w:val="Постоянная часть *"/>
    <w:basedOn w:val="af8"/>
    <w:next w:val="a"/>
    <w:uiPriority w:val="99"/>
    <w:rsid w:val="00170973"/>
    <w:rPr>
      <w:sz w:val="22"/>
      <w:szCs w:val="22"/>
    </w:rPr>
  </w:style>
  <w:style w:type="paragraph" w:customStyle="1" w:styleId="afffb">
    <w:name w:val="Прижатый влево"/>
    <w:basedOn w:val="a"/>
    <w:next w:val="a"/>
    <w:rsid w:val="00170973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fc">
    <w:name w:val="Пример."/>
    <w:basedOn w:val="af0"/>
    <w:next w:val="a"/>
    <w:uiPriority w:val="99"/>
    <w:rsid w:val="00170973"/>
  </w:style>
  <w:style w:type="paragraph" w:customStyle="1" w:styleId="afffd">
    <w:name w:val="Примечание."/>
    <w:basedOn w:val="af0"/>
    <w:next w:val="a"/>
    <w:uiPriority w:val="99"/>
    <w:rsid w:val="00170973"/>
  </w:style>
  <w:style w:type="character" w:customStyle="1" w:styleId="afffe">
    <w:name w:val="Продолжение ссылки"/>
    <w:basedOn w:val="ae"/>
    <w:uiPriority w:val="99"/>
    <w:rsid w:val="00170973"/>
    <w:rPr>
      <w:b/>
      <w:bCs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170973"/>
    <w:pPr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170973"/>
    <w:pP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character" w:customStyle="1" w:styleId="affff1">
    <w:name w:val="Ссылка на утративший силу документ"/>
    <w:basedOn w:val="ae"/>
    <w:uiPriority w:val="99"/>
    <w:rsid w:val="00170973"/>
    <w:rPr>
      <w:b/>
      <w:bCs/>
      <w:color w:val="749232"/>
    </w:rPr>
  </w:style>
  <w:style w:type="paragraph" w:customStyle="1" w:styleId="affff2">
    <w:name w:val="Текст в таблице"/>
    <w:basedOn w:val="afff3"/>
    <w:next w:val="a"/>
    <w:uiPriority w:val="99"/>
    <w:rsid w:val="00170973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170973"/>
    <w:pPr>
      <w:autoSpaceDE w:val="0"/>
      <w:autoSpaceDN w:val="0"/>
      <w:adjustRightInd w:val="0"/>
      <w:spacing w:before="200"/>
    </w:pPr>
    <w:rPr>
      <w:rFonts w:ascii="Arial" w:eastAsiaTheme="minorEastAsia" w:hAnsi="Arial" w:cs="Arial"/>
      <w:color w:val="auto"/>
      <w:sz w:val="22"/>
      <w:szCs w:val="22"/>
      <w:lang w:bidi="ar-SA"/>
    </w:rPr>
  </w:style>
  <w:style w:type="paragraph" w:customStyle="1" w:styleId="affff4">
    <w:name w:val="Технический комментарий"/>
    <w:basedOn w:val="a"/>
    <w:next w:val="a"/>
    <w:uiPriority w:val="99"/>
    <w:rsid w:val="00170973"/>
    <w:pPr>
      <w:autoSpaceDE w:val="0"/>
      <w:autoSpaceDN w:val="0"/>
      <w:adjustRightInd w:val="0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bidi="ar-SA"/>
    </w:rPr>
  </w:style>
  <w:style w:type="character" w:customStyle="1" w:styleId="affff5">
    <w:name w:val="Удалённый текст"/>
    <w:uiPriority w:val="99"/>
    <w:rsid w:val="00170973"/>
    <w:rPr>
      <w:color w:val="000000"/>
      <w:shd w:val="clear" w:color="auto" w:fill="C4C413"/>
    </w:rPr>
  </w:style>
  <w:style w:type="character" w:customStyle="1" w:styleId="affff6">
    <w:name w:val="Утратил силу"/>
    <w:basedOn w:val="ad"/>
    <w:uiPriority w:val="99"/>
    <w:rsid w:val="00170973"/>
    <w:rPr>
      <w:b/>
      <w:bCs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17097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color w:val="auto"/>
      <w:sz w:val="26"/>
      <w:szCs w:val="26"/>
      <w:shd w:val="clear" w:color="auto" w:fill="FAF3E9"/>
      <w:lang w:bidi="ar-SA"/>
    </w:rPr>
  </w:style>
  <w:style w:type="paragraph" w:customStyle="1" w:styleId="affff8">
    <w:name w:val="Центрированный (таблица)"/>
    <w:basedOn w:val="afff3"/>
    <w:next w:val="a"/>
    <w:uiPriority w:val="99"/>
    <w:rsid w:val="001709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70973"/>
    <w:pPr>
      <w:autoSpaceDE w:val="0"/>
      <w:autoSpaceDN w:val="0"/>
      <w:adjustRightInd w:val="0"/>
      <w:spacing w:before="30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styleId="affff9">
    <w:name w:val="List Paragraph"/>
    <w:basedOn w:val="a"/>
    <w:link w:val="affffa"/>
    <w:uiPriority w:val="34"/>
    <w:qFormat/>
    <w:rsid w:val="00170973"/>
    <w:pPr>
      <w:adjustRightInd w:val="0"/>
      <w:spacing w:line="360" w:lineRule="atLeast"/>
      <w:ind w:left="720"/>
      <w:contextualSpacing/>
      <w:jc w:val="both"/>
      <w:textAlignment w:val="baseline"/>
    </w:pPr>
    <w:rPr>
      <w:rFonts w:ascii="Arial Narrow" w:eastAsia="Calibri" w:hAnsi="Arial Narrow" w:cs="Times New Roman"/>
      <w:color w:val="auto"/>
      <w:sz w:val="26"/>
      <w:szCs w:val="26"/>
      <w:lang w:eastAsia="en-US" w:bidi="ar-SA"/>
    </w:rPr>
  </w:style>
  <w:style w:type="table" w:styleId="affffb">
    <w:name w:val="Table Grid"/>
    <w:basedOn w:val="a1"/>
    <w:uiPriority w:val="59"/>
    <w:rsid w:val="0017097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fc">
    <w:name w:val="Strong"/>
    <w:basedOn w:val="a0"/>
    <w:uiPriority w:val="22"/>
    <w:qFormat/>
    <w:rsid w:val="00170973"/>
    <w:rPr>
      <w:b/>
      <w:bCs/>
    </w:rPr>
  </w:style>
  <w:style w:type="paragraph" w:styleId="affffd">
    <w:name w:val="Normal (Web)"/>
    <w:basedOn w:val="a"/>
    <w:uiPriority w:val="99"/>
    <w:unhideWhenUsed/>
    <w:rsid w:val="001709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170973"/>
  </w:style>
  <w:style w:type="paragraph" w:customStyle="1" w:styleId="ConsPlusNormal">
    <w:name w:val="ConsPlusNormal"/>
    <w:rsid w:val="00170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a">
    <w:name w:val="Абзац списка Знак"/>
    <w:basedOn w:val="a0"/>
    <w:link w:val="affff9"/>
    <w:uiPriority w:val="34"/>
    <w:locked/>
    <w:rsid w:val="00170973"/>
    <w:rPr>
      <w:rFonts w:ascii="Arial Narrow" w:eastAsia="Calibri" w:hAnsi="Arial Narrow" w:cs="Times New Roman"/>
      <w:sz w:val="26"/>
      <w:szCs w:val="26"/>
    </w:rPr>
  </w:style>
  <w:style w:type="paragraph" w:customStyle="1" w:styleId="formattext">
    <w:name w:val="formattext"/>
    <w:basedOn w:val="a"/>
    <w:rsid w:val="001709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3">
    <w:name w:val="Без интервала1"/>
    <w:rsid w:val="001709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170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">
    <w:name w:val="w"/>
    <w:basedOn w:val="a0"/>
    <w:rsid w:val="00170973"/>
  </w:style>
  <w:style w:type="character" w:customStyle="1" w:styleId="FontStyle11">
    <w:name w:val="Font Style11"/>
    <w:basedOn w:val="a0"/>
    <w:rsid w:val="00170973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170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e">
    <w:name w:val="Body Text"/>
    <w:basedOn w:val="a"/>
    <w:link w:val="afffff"/>
    <w:rsid w:val="00170973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ffff">
    <w:name w:val="Основной текст Знак"/>
    <w:basedOn w:val="a0"/>
    <w:link w:val="affffe"/>
    <w:rsid w:val="00170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Document Map"/>
    <w:basedOn w:val="a"/>
    <w:link w:val="afffff1"/>
    <w:uiPriority w:val="99"/>
    <w:semiHidden/>
    <w:unhideWhenUsed/>
    <w:rsid w:val="00170973"/>
    <w:rPr>
      <w:rFonts w:ascii="Tahoma" w:hAnsi="Tahoma" w:cs="Tahoma"/>
      <w:sz w:val="16"/>
      <w:szCs w:val="16"/>
    </w:rPr>
  </w:style>
  <w:style w:type="character" w:customStyle="1" w:styleId="afffff1">
    <w:name w:val="Схема документа Знак"/>
    <w:basedOn w:val="a0"/>
    <w:link w:val="afffff0"/>
    <w:uiPriority w:val="99"/>
    <w:semiHidden/>
    <w:rsid w:val="0017097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lk">
    <w:name w:val="blk"/>
    <w:basedOn w:val="a0"/>
    <w:rsid w:val="00170973"/>
  </w:style>
  <w:style w:type="character" w:customStyle="1" w:styleId="50">
    <w:name w:val="Заголовок 5 Знак"/>
    <w:basedOn w:val="a0"/>
    <w:link w:val="5"/>
    <w:uiPriority w:val="9"/>
    <w:semiHidden/>
    <w:rsid w:val="001709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09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uiPriority w:val="99"/>
    <w:rsid w:val="00C05F3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styleId="afffff2">
    <w:name w:val="annotation reference"/>
    <w:basedOn w:val="a0"/>
    <w:uiPriority w:val="99"/>
    <w:semiHidden/>
    <w:unhideWhenUsed/>
    <w:rsid w:val="006C210F"/>
    <w:rPr>
      <w:sz w:val="16"/>
      <w:szCs w:val="16"/>
    </w:rPr>
  </w:style>
  <w:style w:type="paragraph" w:styleId="afffff3">
    <w:name w:val="annotation text"/>
    <w:basedOn w:val="a"/>
    <w:link w:val="afffff4"/>
    <w:uiPriority w:val="99"/>
    <w:semiHidden/>
    <w:unhideWhenUsed/>
    <w:rsid w:val="006C210F"/>
    <w:rPr>
      <w:sz w:val="20"/>
      <w:szCs w:val="20"/>
    </w:rPr>
  </w:style>
  <w:style w:type="character" w:customStyle="1" w:styleId="afffff4">
    <w:name w:val="Текст примечания Знак"/>
    <w:basedOn w:val="a0"/>
    <w:link w:val="afffff3"/>
    <w:uiPriority w:val="99"/>
    <w:semiHidden/>
    <w:rsid w:val="006C210F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ffff5">
    <w:name w:val="annotation subject"/>
    <w:basedOn w:val="afffff3"/>
    <w:next w:val="afffff3"/>
    <w:link w:val="afffff6"/>
    <w:uiPriority w:val="99"/>
    <w:semiHidden/>
    <w:unhideWhenUsed/>
    <w:rsid w:val="006C210F"/>
    <w:rPr>
      <w:b/>
      <w:bCs/>
    </w:rPr>
  </w:style>
  <w:style w:type="character" w:customStyle="1" w:styleId="afffff6">
    <w:name w:val="Тема примечания Знак"/>
    <w:basedOn w:val="afffff4"/>
    <w:link w:val="afffff5"/>
    <w:uiPriority w:val="99"/>
    <w:semiHidden/>
    <w:rsid w:val="006C210F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ffff7">
    <w:name w:val="Balloon Text"/>
    <w:basedOn w:val="a"/>
    <w:link w:val="afffff8"/>
    <w:uiPriority w:val="99"/>
    <w:semiHidden/>
    <w:unhideWhenUsed/>
    <w:rsid w:val="006C210F"/>
    <w:rPr>
      <w:rFonts w:ascii="Tahoma" w:hAnsi="Tahoma" w:cs="Tahoma"/>
      <w:sz w:val="16"/>
      <w:szCs w:val="16"/>
    </w:rPr>
  </w:style>
  <w:style w:type="character" w:customStyle="1" w:styleId="afffff8">
    <w:name w:val="Текст выноски Знак"/>
    <w:basedOn w:val="a0"/>
    <w:link w:val="afffff7"/>
    <w:uiPriority w:val="99"/>
    <w:semiHidden/>
    <w:rsid w:val="006C210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3921-96B3-4FE2-99F0-2BEBDCFC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8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24</cp:revision>
  <cp:lastPrinted>2016-06-09T08:13:00Z</cp:lastPrinted>
  <dcterms:created xsi:type="dcterms:W3CDTF">2016-03-11T08:48:00Z</dcterms:created>
  <dcterms:modified xsi:type="dcterms:W3CDTF">2018-11-16T13:46:00Z</dcterms:modified>
</cp:coreProperties>
</file>