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D47" w:rsidRDefault="00632D47" w:rsidP="00632D47">
      <w:pPr>
        <w:pStyle w:val="a3"/>
        <w:jc w:val="center"/>
        <w:rPr>
          <w:rStyle w:val="ab"/>
          <w:sz w:val="28"/>
          <w:szCs w:val="28"/>
        </w:rPr>
      </w:pPr>
      <w:r>
        <w:rPr>
          <w:rStyle w:val="ab"/>
          <w:sz w:val="28"/>
          <w:szCs w:val="28"/>
        </w:rPr>
        <w:t xml:space="preserve">МИРНОВСКИЙ СЕЛЬСКИЙ СОВЕТ </w:t>
      </w:r>
    </w:p>
    <w:p w:rsidR="00632D47" w:rsidRDefault="00632D47" w:rsidP="00632D47">
      <w:pPr>
        <w:pStyle w:val="a3"/>
        <w:jc w:val="center"/>
        <w:rPr>
          <w:rStyle w:val="ab"/>
          <w:sz w:val="28"/>
          <w:szCs w:val="28"/>
        </w:rPr>
      </w:pPr>
      <w:r>
        <w:rPr>
          <w:rStyle w:val="ab"/>
          <w:sz w:val="28"/>
          <w:szCs w:val="28"/>
        </w:rPr>
        <w:t>СИМФЕРОПОЛЬСКИЙ РАЙОН</w:t>
      </w:r>
    </w:p>
    <w:p w:rsidR="00632D47" w:rsidRDefault="00632D47" w:rsidP="00632D47">
      <w:pPr>
        <w:pStyle w:val="a3"/>
        <w:jc w:val="center"/>
        <w:rPr>
          <w:rStyle w:val="ab"/>
          <w:sz w:val="28"/>
          <w:szCs w:val="28"/>
        </w:rPr>
      </w:pPr>
      <w:r>
        <w:rPr>
          <w:rStyle w:val="ab"/>
          <w:sz w:val="28"/>
          <w:szCs w:val="28"/>
        </w:rPr>
        <w:t>РЕСПУБЛИКА КРЫМ</w:t>
      </w:r>
      <w:r w:rsidRPr="00366EA8">
        <w:rPr>
          <w:rStyle w:val="ab"/>
          <w:sz w:val="28"/>
          <w:szCs w:val="28"/>
        </w:rPr>
        <w:t xml:space="preserve"> </w:t>
      </w:r>
    </w:p>
    <w:p w:rsidR="00632D47" w:rsidRDefault="00632D47" w:rsidP="00632D47">
      <w:pPr>
        <w:pStyle w:val="a3"/>
        <w:jc w:val="center"/>
        <w:rPr>
          <w:rStyle w:val="ab"/>
          <w:sz w:val="28"/>
          <w:szCs w:val="28"/>
        </w:rPr>
      </w:pPr>
    </w:p>
    <w:p w:rsidR="0031549B" w:rsidRPr="00366EA8" w:rsidRDefault="0031549B" w:rsidP="00632D47">
      <w:pPr>
        <w:pStyle w:val="a3"/>
        <w:jc w:val="center"/>
        <w:rPr>
          <w:sz w:val="28"/>
          <w:szCs w:val="28"/>
        </w:rPr>
      </w:pPr>
      <w:r w:rsidRPr="00366EA8">
        <w:rPr>
          <w:rStyle w:val="ab"/>
          <w:sz w:val="28"/>
          <w:szCs w:val="28"/>
        </w:rPr>
        <w:t>11-я сессия I созыва</w:t>
      </w:r>
    </w:p>
    <w:p w:rsidR="00CC6672" w:rsidRPr="00CC6672" w:rsidRDefault="00CC6672" w:rsidP="0031549B">
      <w:pPr>
        <w:pStyle w:val="a3"/>
        <w:jc w:val="center"/>
        <w:rPr>
          <w:rStyle w:val="ab"/>
          <w:sz w:val="28"/>
          <w:szCs w:val="28"/>
        </w:rPr>
      </w:pPr>
    </w:p>
    <w:p w:rsidR="00CC6672" w:rsidRDefault="00CC6672" w:rsidP="0031549B">
      <w:pPr>
        <w:pStyle w:val="a3"/>
        <w:jc w:val="center"/>
        <w:rPr>
          <w:rStyle w:val="ab"/>
          <w:sz w:val="28"/>
          <w:szCs w:val="28"/>
        </w:rPr>
      </w:pPr>
      <w:r w:rsidRPr="00CC6672">
        <w:rPr>
          <w:rStyle w:val="ab"/>
          <w:sz w:val="28"/>
          <w:szCs w:val="28"/>
        </w:rPr>
        <w:t>РЕШЕНИЕ</w:t>
      </w:r>
    </w:p>
    <w:p w:rsidR="00632D47" w:rsidRPr="00CC6672" w:rsidRDefault="00632D47" w:rsidP="0031549B">
      <w:pPr>
        <w:pStyle w:val="a3"/>
        <w:jc w:val="center"/>
        <w:rPr>
          <w:rStyle w:val="ab"/>
          <w:sz w:val="28"/>
          <w:szCs w:val="28"/>
        </w:rPr>
      </w:pPr>
    </w:p>
    <w:p w:rsidR="00CC6672" w:rsidRPr="00CC6672" w:rsidRDefault="00CC6672" w:rsidP="0031549B">
      <w:pPr>
        <w:pStyle w:val="a3"/>
        <w:jc w:val="center"/>
        <w:rPr>
          <w:sz w:val="28"/>
          <w:szCs w:val="28"/>
        </w:rPr>
      </w:pPr>
      <w:r w:rsidRPr="00CC6672">
        <w:rPr>
          <w:sz w:val="28"/>
          <w:szCs w:val="28"/>
        </w:rPr>
        <w:t>№  58/15</w:t>
      </w:r>
    </w:p>
    <w:p w:rsidR="00CC6672" w:rsidRPr="00CC6672" w:rsidRDefault="00CC6672" w:rsidP="00632D47">
      <w:pPr>
        <w:pStyle w:val="a3"/>
        <w:tabs>
          <w:tab w:val="left" w:pos="8310"/>
        </w:tabs>
        <w:rPr>
          <w:sz w:val="28"/>
          <w:szCs w:val="28"/>
        </w:rPr>
      </w:pPr>
      <w:r w:rsidRPr="00CC6672">
        <w:rPr>
          <w:rStyle w:val="ab"/>
          <w:i/>
          <w:sz w:val="28"/>
          <w:szCs w:val="28"/>
        </w:rPr>
        <w:t>с.Мирное</w:t>
      </w:r>
      <w:r w:rsidR="00632D47">
        <w:rPr>
          <w:sz w:val="28"/>
          <w:szCs w:val="28"/>
        </w:rPr>
        <w:tab/>
      </w:r>
      <w:r w:rsidR="00632D47" w:rsidRPr="00CC6672">
        <w:rPr>
          <w:sz w:val="28"/>
          <w:szCs w:val="28"/>
        </w:rPr>
        <w:t>от 18.02.2015</w:t>
      </w:r>
    </w:p>
    <w:p w:rsidR="00CC6672" w:rsidRPr="00CC6672" w:rsidRDefault="00CC6672" w:rsidP="00CC6672">
      <w:pPr>
        <w:pStyle w:val="a3"/>
        <w:jc w:val="center"/>
        <w:rPr>
          <w:sz w:val="28"/>
          <w:szCs w:val="28"/>
        </w:rPr>
      </w:pPr>
    </w:p>
    <w:p w:rsidR="00CC6672" w:rsidRPr="00CC6672" w:rsidRDefault="00CC6672" w:rsidP="00CC6672">
      <w:pPr>
        <w:pStyle w:val="a3"/>
        <w:jc w:val="right"/>
        <w:rPr>
          <w:color w:val="000000"/>
          <w:sz w:val="28"/>
          <w:szCs w:val="28"/>
        </w:rPr>
      </w:pPr>
    </w:p>
    <w:p w:rsidR="00CC6672" w:rsidRPr="00CC6672" w:rsidRDefault="00CC6672" w:rsidP="00CC6672">
      <w:pPr>
        <w:pStyle w:val="a3"/>
        <w:jc w:val="center"/>
        <w:rPr>
          <w:b/>
          <w:sz w:val="28"/>
          <w:szCs w:val="28"/>
        </w:rPr>
      </w:pPr>
      <w:r w:rsidRPr="00CC6672">
        <w:rPr>
          <w:b/>
          <w:sz w:val="28"/>
          <w:szCs w:val="28"/>
        </w:rPr>
        <w:t>Об утверждении Положения об антикоррупционной экспертизе нормативных правовых актов и проектов нормативных правовых актов администрации Мирновского сельского поселения Симферопольского района Республики Крым</w:t>
      </w:r>
    </w:p>
    <w:p w:rsidR="00CC6672" w:rsidRPr="00CC6672" w:rsidRDefault="00CC6672" w:rsidP="00CC6672">
      <w:pPr>
        <w:pStyle w:val="a3"/>
        <w:ind w:firstLine="1080"/>
        <w:jc w:val="both"/>
        <w:rPr>
          <w:sz w:val="28"/>
          <w:szCs w:val="28"/>
        </w:rPr>
      </w:pPr>
    </w:p>
    <w:p w:rsidR="00CC6672" w:rsidRPr="00CC6672" w:rsidRDefault="00CC6672" w:rsidP="00CC6672">
      <w:pPr>
        <w:pStyle w:val="textosn"/>
        <w:shd w:val="clear" w:color="auto" w:fill="FFFFFF"/>
        <w:spacing w:before="0" w:after="0"/>
        <w:jc w:val="both"/>
        <w:rPr>
          <w:rStyle w:val="ab"/>
          <w:b w:val="0"/>
          <w:sz w:val="28"/>
          <w:szCs w:val="28"/>
          <w:lang w:val="ru-RU"/>
        </w:rPr>
      </w:pPr>
      <w:proofErr w:type="gramStart"/>
      <w:r w:rsidRPr="00CC6672">
        <w:rPr>
          <w:sz w:val="28"/>
          <w:szCs w:val="28"/>
          <w:lang w:val="ru-RU"/>
        </w:rPr>
        <w:t>В соответствии с Федеральным законом от 17 июля 2009 года № 172-ФЗ «Об антикоррупционной экспертизе нормативных правовых актов и проектов нормативных правовых актов», постановлением Правительства Российской Федерации от 26 февраля 2010 года № 96 «Об антикоррупционной экспертизе нормативных правовых актов и проектов нормативных правовых актов», в целях приведения правовых актов администрации Мирновского сельского поселения Симферопольского района Республики Крым в соответствие с действующим</w:t>
      </w:r>
      <w:proofErr w:type="gramEnd"/>
      <w:r w:rsidRPr="00CC6672">
        <w:rPr>
          <w:sz w:val="28"/>
          <w:szCs w:val="28"/>
          <w:lang w:val="ru-RU"/>
        </w:rPr>
        <w:t xml:space="preserve"> законодательством, </w:t>
      </w:r>
      <w:r w:rsidRPr="00CC6672">
        <w:rPr>
          <w:rStyle w:val="ab"/>
          <w:b w:val="0"/>
          <w:sz w:val="28"/>
          <w:szCs w:val="28"/>
          <w:lang w:val="ru-RU"/>
        </w:rPr>
        <w:t>Мирновский сельский совет</w:t>
      </w:r>
      <w:r w:rsidRPr="00CC6672">
        <w:rPr>
          <w:rStyle w:val="ab"/>
          <w:b w:val="0"/>
          <w:sz w:val="28"/>
          <w:szCs w:val="28"/>
        </w:rPr>
        <w:t xml:space="preserve"> Симферопольского района Республики Крым</w:t>
      </w:r>
      <w:r w:rsidRPr="00CC6672">
        <w:rPr>
          <w:rStyle w:val="ab"/>
          <w:b w:val="0"/>
          <w:sz w:val="28"/>
          <w:szCs w:val="28"/>
          <w:lang w:val="ru-RU"/>
        </w:rPr>
        <w:t>, -</w:t>
      </w:r>
    </w:p>
    <w:p w:rsidR="00CC6672" w:rsidRPr="00CC6672" w:rsidRDefault="00CC6672" w:rsidP="00CC6672">
      <w:pPr>
        <w:pStyle w:val="a3"/>
        <w:ind w:firstLine="1080"/>
        <w:jc w:val="both"/>
        <w:rPr>
          <w:sz w:val="28"/>
          <w:szCs w:val="28"/>
        </w:rPr>
      </w:pPr>
    </w:p>
    <w:p w:rsidR="00CC6672" w:rsidRPr="00CC6672" w:rsidRDefault="00CC6672" w:rsidP="00CC6672">
      <w:pPr>
        <w:pStyle w:val="a3"/>
        <w:jc w:val="both"/>
        <w:rPr>
          <w:sz w:val="28"/>
          <w:szCs w:val="28"/>
        </w:rPr>
      </w:pPr>
      <w:r w:rsidRPr="00CC6672">
        <w:rPr>
          <w:sz w:val="28"/>
          <w:szCs w:val="28"/>
        </w:rPr>
        <w:t>РЕШИЛ:</w:t>
      </w:r>
    </w:p>
    <w:p w:rsidR="00CC6672" w:rsidRPr="00CC6672" w:rsidRDefault="00CC6672" w:rsidP="00CC6672">
      <w:pPr>
        <w:pStyle w:val="a3"/>
        <w:ind w:firstLine="1080"/>
        <w:jc w:val="both"/>
        <w:rPr>
          <w:sz w:val="28"/>
          <w:szCs w:val="28"/>
        </w:rPr>
      </w:pPr>
    </w:p>
    <w:p w:rsidR="00CC6672" w:rsidRPr="00CC6672" w:rsidRDefault="00CC6672" w:rsidP="00CC6672">
      <w:pPr>
        <w:pStyle w:val="a3"/>
        <w:ind w:firstLine="1080"/>
        <w:jc w:val="both"/>
        <w:rPr>
          <w:sz w:val="28"/>
          <w:szCs w:val="28"/>
        </w:rPr>
      </w:pPr>
      <w:r w:rsidRPr="00CC6672">
        <w:rPr>
          <w:sz w:val="28"/>
          <w:szCs w:val="28"/>
        </w:rPr>
        <w:t xml:space="preserve"> 1. Утвердить Положение об антикоррупционной экспертизе нормативных правовых актов и проектов нормативных правовых актов администрации Мирновского сельского поселения Симферопольского района Республики Крым </w:t>
      </w:r>
      <w:proofErr w:type="gramStart"/>
      <w:r w:rsidRPr="00CC6672">
        <w:rPr>
          <w:sz w:val="28"/>
          <w:szCs w:val="28"/>
        </w:rPr>
        <w:t>согласно приложения</w:t>
      </w:r>
      <w:proofErr w:type="gramEnd"/>
      <w:r w:rsidRPr="00CC6672">
        <w:rPr>
          <w:sz w:val="28"/>
          <w:szCs w:val="28"/>
        </w:rPr>
        <w:t>.</w:t>
      </w:r>
    </w:p>
    <w:p w:rsidR="00CC6672" w:rsidRPr="00CC6672" w:rsidRDefault="00CC6672" w:rsidP="00CC6672">
      <w:pPr>
        <w:pStyle w:val="a3"/>
        <w:ind w:firstLine="1080"/>
        <w:jc w:val="both"/>
        <w:rPr>
          <w:sz w:val="28"/>
          <w:szCs w:val="28"/>
        </w:rPr>
      </w:pPr>
      <w:r w:rsidRPr="00CC6672">
        <w:rPr>
          <w:sz w:val="28"/>
          <w:szCs w:val="28"/>
        </w:rPr>
        <w:t xml:space="preserve">2. Ознакомить муниципальных служащих администрации Мирновского сельского поселения Симферопольского района Республики Крым с настоящим решением. </w:t>
      </w:r>
    </w:p>
    <w:p w:rsidR="00CC6672" w:rsidRPr="00CC6672" w:rsidRDefault="00CC6672" w:rsidP="00CC6672">
      <w:pPr>
        <w:pStyle w:val="a3"/>
        <w:ind w:firstLine="1080"/>
        <w:jc w:val="both"/>
        <w:rPr>
          <w:sz w:val="28"/>
          <w:szCs w:val="28"/>
        </w:rPr>
      </w:pPr>
      <w:r w:rsidRPr="00CC6672">
        <w:rPr>
          <w:sz w:val="28"/>
          <w:szCs w:val="28"/>
        </w:rPr>
        <w:t>3. Настоящее решение обнародовать путем вывешивания его на доске объявлений, расположенной в здании сельского совета по адресу: Симферопольский район, с.Мирное, ул</w:t>
      </w:r>
      <w:proofErr w:type="gramStart"/>
      <w:r w:rsidRPr="00CC6672">
        <w:rPr>
          <w:sz w:val="28"/>
          <w:szCs w:val="28"/>
        </w:rPr>
        <w:t>.Б</w:t>
      </w:r>
      <w:proofErr w:type="gramEnd"/>
      <w:r w:rsidRPr="00CC6672">
        <w:rPr>
          <w:sz w:val="28"/>
          <w:szCs w:val="28"/>
        </w:rPr>
        <w:t xml:space="preserve">елова, 1. </w:t>
      </w:r>
    </w:p>
    <w:p w:rsidR="00CC6672" w:rsidRPr="00CC6672" w:rsidRDefault="00CC6672" w:rsidP="00CC6672">
      <w:pPr>
        <w:pStyle w:val="a3"/>
        <w:ind w:firstLine="1080"/>
        <w:jc w:val="both"/>
        <w:rPr>
          <w:sz w:val="28"/>
          <w:szCs w:val="28"/>
        </w:rPr>
      </w:pPr>
      <w:r w:rsidRPr="00CC6672">
        <w:rPr>
          <w:sz w:val="28"/>
          <w:szCs w:val="28"/>
        </w:rPr>
        <w:t xml:space="preserve">4. </w:t>
      </w:r>
      <w:proofErr w:type="gramStart"/>
      <w:r w:rsidRPr="00CC6672">
        <w:rPr>
          <w:sz w:val="28"/>
          <w:szCs w:val="28"/>
        </w:rPr>
        <w:t>Контроль за</w:t>
      </w:r>
      <w:proofErr w:type="gramEnd"/>
      <w:r w:rsidRPr="00CC6672">
        <w:rPr>
          <w:sz w:val="28"/>
          <w:szCs w:val="28"/>
        </w:rPr>
        <w:t xml:space="preserve"> исполнением данного решения оставляю за собой.</w:t>
      </w:r>
    </w:p>
    <w:p w:rsidR="00CC6672" w:rsidRPr="00CC6672" w:rsidRDefault="00CC6672" w:rsidP="00CC6672">
      <w:pPr>
        <w:pStyle w:val="a3"/>
        <w:ind w:firstLine="1080"/>
        <w:jc w:val="both"/>
        <w:rPr>
          <w:sz w:val="28"/>
          <w:szCs w:val="28"/>
        </w:rPr>
      </w:pPr>
    </w:p>
    <w:p w:rsidR="00CC6672" w:rsidRPr="00CC6672" w:rsidRDefault="00CC6672" w:rsidP="00CC6672">
      <w:pPr>
        <w:pStyle w:val="a3"/>
        <w:rPr>
          <w:sz w:val="28"/>
          <w:szCs w:val="28"/>
        </w:rPr>
      </w:pPr>
    </w:p>
    <w:p w:rsidR="0031549B" w:rsidRDefault="0031549B" w:rsidP="00CC6672">
      <w:pPr>
        <w:pStyle w:val="a3"/>
        <w:rPr>
          <w:sz w:val="28"/>
          <w:szCs w:val="28"/>
        </w:rPr>
      </w:pPr>
      <w:r>
        <w:rPr>
          <w:sz w:val="28"/>
          <w:szCs w:val="28"/>
        </w:rPr>
        <w:t>Председатель Мирновского</w:t>
      </w:r>
    </w:p>
    <w:p w:rsidR="0031549B" w:rsidRDefault="00CC6672" w:rsidP="00CC6672">
      <w:pPr>
        <w:pStyle w:val="a3"/>
        <w:rPr>
          <w:sz w:val="28"/>
          <w:szCs w:val="28"/>
        </w:rPr>
      </w:pPr>
      <w:r w:rsidRPr="00CC6672">
        <w:rPr>
          <w:sz w:val="28"/>
          <w:szCs w:val="28"/>
        </w:rPr>
        <w:t xml:space="preserve">сельского совета </w:t>
      </w:r>
      <w:proofErr w:type="gramStart"/>
      <w:r w:rsidRPr="00CC6672">
        <w:rPr>
          <w:sz w:val="28"/>
          <w:szCs w:val="28"/>
        </w:rPr>
        <w:t>–г</w:t>
      </w:r>
      <w:proofErr w:type="gramEnd"/>
      <w:r w:rsidRPr="00CC6672">
        <w:rPr>
          <w:sz w:val="28"/>
          <w:szCs w:val="28"/>
        </w:rPr>
        <w:t xml:space="preserve">лава администрации </w:t>
      </w:r>
    </w:p>
    <w:p w:rsidR="00CC6672" w:rsidRPr="00CC6672" w:rsidRDefault="00CC6672" w:rsidP="0031549B">
      <w:pPr>
        <w:pStyle w:val="a3"/>
        <w:tabs>
          <w:tab w:val="left" w:pos="8055"/>
        </w:tabs>
        <w:rPr>
          <w:sz w:val="28"/>
          <w:szCs w:val="28"/>
        </w:rPr>
      </w:pPr>
      <w:r w:rsidRPr="00CC6672">
        <w:rPr>
          <w:sz w:val="28"/>
          <w:szCs w:val="28"/>
        </w:rPr>
        <w:t xml:space="preserve">Мирновского сельского поселения        </w:t>
      </w:r>
      <w:r w:rsidR="0031549B">
        <w:rPr>
          <w:sz w:val="28"/>
          <w:szCs w:val="28"/>
        </w:rPr>
        <w:tab/>
      </w:r>
      <w:r w:rsidR="0031549B" w:rsidRPr="00CC6672">
        <w:rPr>
          <w:sz w:val="28"/>
          <w:szCs w:val="28"/>
        </w:rPr>
        <w:t xml:space="preserve">С.В.Ковалев </w:t>
      </w:r>
    </w:p>
    <w:p w:rsidR="00CC6672" w:rsidRPr="00CC6672" w:rsidRDefault="00CC6672" w:rsidP="00CC6672">
      <w:pPr>
        <w:pStyle w:val="a3"/>
        <w:ind w:left="5220"/>
        <w:jc w:val="both"/>
        <w:rPr>
          <w:sz w:val="28"/>
          <w:szCs w:val="28"/>
        </w:rPr>
      </w:pPr>
      <w:r w:rsidRPr="00CC6672">
        <w:rPr>
          <w:sz w:val="28"/>
          <w:szCs w:val="28"/>
        </w:rPr>
        <w:lastRenderedPageBreak/>
        <w:t xml:space="preserve">Приложение </w:t>
      </w:r>
    </w:p>
    <w:p w:rsidR="00CC6672" w:rsidRPr="00CC6672" w:rsidRDefault="00CC6672" w:rsidP="00CC6672">
      <w:pPr>
        <w:pStyle w:val="a3"/>
        <w:ind w:left="5220"/>
        <w:jc w:val="both"/>
        <w:rPr>
          <w:sz w:val="28"/>
          <w:szCs w:val="28"/>
        </w:rPr>
      </w:pPr>
      <w:r w:rsidRPr="00CC6672">
        <w:rPr>
          <w:sz w:val="28"/>
          <w:szCs w:val="28"/>
        </w:rPr>
        <w:t xml:space="preserve">к решению Мирновского сельского совета </w:t>
      </w:r>
    </w:p>
    <w:p w:rsidR="00CC6672" w:rsidRPr="00CC6672" w:rsidRDefault="00CC6672" w:rsidP="00CC6672">
      <w:pPr>
        <w:pStyle w:val="a3"/>
        <w:ind w:left="5220"/>
        <w:jc w:val="both"/>
        <w:rPr>
          <w:sz w:val="28"/>
          <w:szCs w:val="28"/>
        </w:rPr>
      </w:pPr>
      <w:r w:rsidRPr="00CC6672">
        <w:rPr>
          <w:sz w:val="28"/>
          <w:szCs w:val="28"/>
        </w:rPr>
        <w:t xml:space="preserve">№ 58/15  от 18.02.2015 </w:t>
      </w:r>
    </w:p>
    <w:p w:rsidR="00CC6672" w:rsidRPr="00CC6672" w:rsidRDefault="00CC6672" w:rsidP="00CC6672">
      <w:pPr>
        <w:pStyle w:val="a3"/>
        <w:ind w:firstLine="1080"/>
        <w:jc w:val="both"/>
        <w:rPr>
          <w:sz w:val="28"/>
          <w:szCs w:val="28"/>
        </w:rPr>
      </w:pPr>
    </w:p>
    <w:p w:rsidR="00CC6672" w:rsidRPr="00CC6672" w:rsidRDefault="00CC6672" w:rsidP="00CC6672">
      <w:pPr>
        <w:pStyle w:val="a3"/>
        <w:jc w:val="center"/>
        <w:rPr>
          <w:b/>
          <w:sz w:val="28"/>
          <w:szCs w:val="28"/>
        </w:rPr>
      </w:pPr>
      <w:r w:rsidRPr="00CC6672">
        <w:rPr>
          <w:b/>
          <w:sz w:val="28"/>
          <w:szCs w:val="28"/>
        </w:rPr>
        <w:t xml:space="preserve">ПОЛОЖЕНИЕ </w:t>
      </w:r>
    </w:p>
    <w:p w:rsidR="00CC6672" w:rsidRPr="00CC6672" w:rsidRDefault="00CC6672" w:rsidP="00CC6672">
      <w:pPr>
        <w:pStyle w:val="a3"/>
        <w:jc w:val="center"/>
        <w:rPr>
          <w:b/>
          <w:sz w:val="28"/>
          <w:szCs w:val="28"/>
        </w:rPr>
      </w:pPr>
      <w:r w:rsidRPr="00CC6672">
        <w:rPr>
          <w:b/>
          <w:sz w:val="28"/>
          <w:szCs w:val="28"/>
        </w:rPr>
        <w:t>об антикоррупционной экспертизе нормативных правовых актов и проектов нормативных правовых актов администрации Мирновского сельского поселения Симферопольского района Республики Крым</w:t>
      </w:r>
    </w:p>
    <w:p w:rsidR="00CC6672" w:rsidRPr="00CC6672" w:rsidRDefault="00CC6672" w:rsidP="00CC6672">
      <w:pPr>
        <w:pStyle w:val="a3"/>
        <w:jc w:val="center"/>
        <w:rPr>
          <w:b/>
          <w:sz w:val="28"/>
          <w:szCs w:val="28"/>
        </w:rPr>
      </w:pPr>
    </w:p>
    <w:p w:rsidR="00CC6672" w:rsidRPr="00CC6672" w:rsidRDefault="00CC6672" w:rsidP="00CC6672">
      <w:pPr>
        <w:pStyle w:val="a3"/>
        <w:ind w:firstLine="1080"/>
        <w:jc w:val="both"/>
        <w:rPr>
          <w:sz w:val="28"/>
          <w:szCs w:val="28"/>
        </w:rPr>
      </w:pPr>
      <w:r w:rsidRPr="00CC6672">
        <w:rPr>
          <w:sz w:val="28"/>
          <w:szCs w:val="28"/>
        </w:rPr>
        <w:t xml:space="preserve">1. </w:t>
      </w:r>
      <w:proofErr w:type="gramStart"/>
      <w:r w:rsidRPr="00CC6672">
        <w:rPr>
          <w:sz w:val="28"/>
          <w:szCs w:val="28"/>
        </w:rPr>
        <w:t xml:space="preserve">Настоящим Положением об антикоррупционной экспертизе нормативных правовых актов и проектов нормативных правовых актов администрации Мирновского сельского поселения Симферопольского района Республики Крым (далее - Положение) устанавливается порядок проведения антикоррупционной экспертизы нормативных правовых актов администрации Мирновского сельского поселения Симферопольского района Республики Крым и их проектов (далее - правовых актов и проектов правовых актов) с целью выявления в них </w:t>
      </w:r>
      <w:proofErr w:type="spellStart"/>
      <w:r w:rsidRPr="00CC6672">
        <w:rPr>
          <w:sz w:val="28"/>
          <w:szCs w:val="28"/>
        </w:rPr>
        <w:t>коррупциогенных</w:t>
      </w:r>
      <w:proofErr w:type="spellEnd"/>
      <w:r w:rsidRPr="00CC6672">
        <w:rPr>
          <w:sz w:val="28"/>
          <w:szCs w:val="28"/>
        </w:rPr>
        <w:t xml:space="preserve"> факторов (далее - </w:t>
      </w:r>
      <w:proofErr w:type="spellStart"/>
      <w:r w:rsidRPr="00CC6672">
        <w:rPr>
          <w:sz w:val="28"/>
          <w:szCs w:val="28"/>
        </w:rPr>
        <w:t>антикоррупционная</w:t>
      </w:r>
      <w:proofErr w:type="spellEnd"/>
      <w:r w:rsidRPr="00CC6672">
        <w:rPr>
          <w:sz w:val="28"/>
          <w:szCs w:val="28"/>
        </w:rPr>
        <w:t xml:space="preserve"> экспертиза). </w:t>
      </w:r>
      <w:proofErr w:type="gramEnd"/>
    </w:p>
    <w:p w:rsidR="00CC6672" w:rsidRPr="00CC6672" w:rsidRDefault="00CC6672" w:rsidP="00CC6672">
      <w:pPr>
        <w:pStyle w:val="a3"/>
        <w:ind w:firstLine="1080"/>
        <w:jc w:val="both"/>
        <w:rPr>
          <w:sz w:val="28"/>
          <w:szCs w:val="28"/>
        </w:rPr>
      </w:pPr>
      <w:r w:rsidRPr="00CC6672">
        <w:rPr>
          <w:sz w:val="28"/>
          <w:szCs w:val="28"/>
        </w:rPr>
        <w:t xml:space="preserve">1.1. </w:t>
      </w:r>
      <w:proofErr w:type="spellStart"/>
      <w:r w:rsidRPr="00CC6672">
        <w:rPr>
          <w:sz w:val="28"/>
          <w:szCs w:val="28"/>
        </w:rPr>
        <w:t>Антикоррупционная</w:t>
      </w:r>
      <w:proofErr w:type="spellEnd"/>
      <w:r w:rsidRPr="00CC6672">
        <w:rPr>
          <w:sz w:val="28"/>
          <w:szCs w:val="28"/>
        </w:rPr>
        <w:t xml:space="preserve"> экспертиза направлена на выявление содержащихся в правовых актах и проектах правовых актов положений, способствующих созданию условий для возникновения </w:t>
      </w:r>
      <w:proofErr w:type="spellStart"/>
      <w:r w:rsidRPr="00CC6672">
        <w:rPr>
          <w:sz w:val="28"/>
          <w:szCs w:val="28"/>
        </w:rPr>
        <w:t>коррупциогенных</w:t>
      </w:r>
      <w:proofErr w:type="spellEnd"/>
      <w:r w:rsidRPr="00CC6672">
        <w:rPr>
          <w:sz w:val="28"/>
          <w:szCs w:val="28"/>
        </w:rPr>
        <w:t xml:space="preserve"> факторов, описание </w:t>
      </w:r>
      <w:proofErr w:type="spellStart"/>
      <w:r w:rsidRPr="00CC6672">
        <w:rPr>
          <w:sz w:val="28"/>
          <w:szCs w:val="28"/>
        </w:rPr>
        <w:t>коррупциогенных</w:t>
      </w:r>
      <w:proofErr w:type="spellEnd"/>
      <w:r w:rsidRPr="00CC6672">
        <w:rPr>
          <w:sz w:val="28"/>
          <w:szCs w:val="28"/>
        </w:rPr>
        <w:t xml:space="preserve"> факторов, имеющих отношение к рассматриваемым правовым актам и проектам правовых актов, разработку рекомендаций, направленных на устранение или ограничение действия таких факторов. </w:t>
      </w:r>
    </w:p>
    <w:p w:rsidR="00CC6672" w:rsidRPr="00CC6672" w:rsidRDefault="00CC6672" w:rsidP="00CC6672">
      <w:pPr>
        <w:pStyle w:val="a3"/>
        <w:ind w:firstLine="1080"/>
        <w:jc w:val="both"/>
        <w:rPr>
          <w:sz w:val="28"/>
          <w:szCs w:val="28"/>
        </w:rPr>
      </w:pPr>
      <w:r w:rsidRPr="00CC6672">
        <w:rPr>
          <w:sz w:val="28"/>
          <w:szCs w:val="28"/>
        </w:rPr>
        <w:t xml:space="preserve">1.2. </w:t>
      </w:r>
      <w:proofErr w:type="spellStart"/>
      <w:r w:rsidRPr="00CC6672">
        <w:rPr>
          <w:sz w:val="28"/>
          <w:szCs w:val="28"/>
        </w:rPr>
        <w:t>Коррупциогенными</w:t>
      </w:r>
      <w:proofErr w:type="spellEnd"/>
      <w:r w:rsidRPr="00CC6672">
        <w:rPr>
          <w:sz w:val="28"/>
          <w:szCs w:val="28"/>
        </w:rPr>
        <w:t xml:space="preserve"> факторами являются положения правовых актов и проектов правовых актов, устанавливающие для </w:t>
      </w:r>
      <w:proofErr w:type="spellStart"/>
      <w:r w:rsidRPr="00CC6672">
        <w:rPr>
          <w:sz w:val="28"/>
          <w:szCs w:val="28"/>
        </w:rPr>
        <w:t>правоприменителя</w:t>
      </w:r>
      <w:proofErr w:type="spellEnd"/>
      <w:r w:rsidRPr="00CC6672">
        <w:rPr>
          <w:sz w:val="28"/>
          <w:szCs w:val="28"/>
        </w:rPr>
        <w:t xml:space="preserve"> необоснованно широкие пределы усмотрения или возможность необоснованного применения исключений из общих правил, а также 4 положения, содержащие неопределенные, трудновыполнимые и (или) обременительные требования к гражданам и организациям и тем самым создающие условия для проявления коррупции. </w:t>
      </w:r>
    </w:p>
    <w:p w:rsidR="00CC6672" w:rsidRPr="00CC6672" w:rsidRDefault="00CC6672" w:rsidP="00CC6672">
      <w:pPr>
        <w:pStyle w:val="a3"/>
        <w:ind w:firstLine="1080"/>
        <w:jc w:val="both"/>
        <w:rPr>
          <w:sz w:val="28"/>
          <w:szCs w:val="28"/>
        </w:rPr>
      </w:pPr>
      <w:r w:rsidRPr="00CC6672">
        <w:rPr>
          <w:sz w:val="28"/>
          <w:szCs w:val="28"/>
        </w:rPr>
        <w:t xml:space="preserve">1.3. Основными принципами организации антикоррупционной экспертизы являются: </w:t>
      </w:r>
    </w:p>
    <w:p w:rsidR="00CC6672" w:rsidRPr="00CC6672" w:rsidRDefault="00CC6672" w:rsidP="00CC6672">
      <w:pPr>
        <w:pStyle w:val="a3"/>
        <w:ind w:firstLine="1080"/>
        <w:jc w:val="both"/>
        <w:rPr>
          <w:sz w:val="28"/>
          <w:szCs w:val="28"/>
        </w:rPr>
      </w:pPr>
      <w:r w:rsidRPr="00CC6672">
        <w:rPr>
          <w:sz w:val="28"/>
          <w:szCs w:val="28"/>
        </w:rPr>
        <w:t xml:space="preserve">- обязательность проведения антикоррупционной экспертизы проектов нормативных правовых актов; </w:t>
      </w:r>
    </w:p>
    <w:p w:rsidR="00CC6672" w:rsidRPr="00CC6672" w:rsidRDefault="00CC6672" w:rsidP="00CC6672">
      <w:pPr>
        <w:pStyle w:val="a3"/>
        <w:ind w:firstLine="1080"/>
        <w:jc w:val="both"/>
        <w:rPr>
          <w:sz w:val="28"/>
          <w:szCs w:val="28"/>
        </w:rPr>
      </w:pPr>
      <w:r w:rsidRPr="00CC6672">
        <w:rPr>
          <w:sz w:val="28"/>
          <w:szCs w:val="28"/>
        </w:rPr>
        <w:t xml:space="preserve">- оценка проекта нормативного правового акта во взаимосвязи с другими нормативными правовыми актами; </w:t>
      </w:r>
    </w:p>
    <w:p w:rsidR="00CC6672" w:rsidRPr="00CC6672" w:rsidRDefault="00CC6672" w:rsidP="00CC6672">
      <w:pPr>
        <w:pStyle w:val="a3"/>
        <w:ind w:firstLine="1080"/>
        <w:jc w:val="both"/>
        <w:rPr>
          <w:sz w:val="28"/>
          <w:szCs w:val="28"/>
        </w:rPr>
      </w:pPr>
      <w:r w:rsidRPr="00CC6672">
        <w:rPr>
          <w:sz w:val="28"/>
          <w:szCs w:val="28"/>
        </w:rPr>
        <w:t xml:space="preserve">- обоснованность, объективность и </w:t>
      </w:r>
      <w:proofErr w:type="spellStart"/>
      <w:r w:rsidRPr="00CC6672">
        <w:rPr>
          <w:sz w:val="28"/>
          <w:szCs w:val="28"/>
        </w:rPr>
        <w:t>проверяемость</w:t>
      </w:r>
      <w:proofErr w:type="spellEnd"/>
      <w:r w:rsidRPr="00CC6672">
        <w:rPr>
          <w:sz w:val="28"/>
          <w:szCs w:val="28"/>
        </w:rPr>
        <w:t xml:space="preserve"> результатов антикоррупционной экспертизы; </w:t>
      </w:r>
    </w:p>
    <w:p w:rsidR="00CC6672" w:rsidRPr="00CC6672" w:rsidRDefault="00CC6672" w:rsidP="00CC6672">
      <w:pPr>
        <w:pStyle w:val="a3"/>
        <w:ind w:firstLine="1080"/>
        <w:jc w:val="both"/>
        <w:rPr>
          <w:sz w:val="28"/>
          <w:szCs w:val="28"/>
        </w:rPr>
      </w:pPr>
      <w:r w:rsidRPr="00CC6672">
        <w:rPr>
          <w:sz w:val="28"/>
          <w:szCs w:val="28"/>
        </w:rPr>
        <w:t xml:space="preserve">- компетентность лиц, проводящих </w:t>
      </w:r>
      <w:proofErr w:type="spellStart"/>
      <w:r w:rsidRPr="00CC6672">
        <w:rPr>
          <w:sz w:val="28"/>
          <w:szCs w:val="28"/>
        </w:rPr>
        <w:t>антикорупционную</w:t>
      </w:r>
      <w:proofErr w:type="spellEnd"/>
      <w:r w:rsidRPr="00CC6672">
        <w:rPr>
          <w:sz w:val="28"/>
          <w:szCs w:val="28"/>
        </w:rPr>
        <w:t xml:space="preserve"> экспертизу; </w:t>
      </w:r>
    </w:p>
    <w:p w:rsidR="00CC6672" w:rsidRPr="00CC6672" w:rsidRDefault="00CC6672" w:rsidP="00CC6672">
      <w:pPr>
        <w:pStyle w:val="a3"/>
        <w:ind w:firstLine="1080"/>
        <w:jc w:val="both"/>
        <w:rPr>
          <w:sz w:val="28"/>
          <w:szCs w:val="28"/>
        </w:rPr>
      </w:pPr>
      <w:r w:rsidRPr="00CC6672">
        <w:rPr>
          <w:sz w:val="28"/>
          <w:szCs w:val="28"/>
        </w:rPr>
        <w:t xml:space="preserve">- сотрудничество органов местного самоуправления, а также их должностных лиц с институтами гражданского общества при проведении антикоррупционной экспертизы. </w:t>
      </w:r>
    </w:p>
    <w:p w:rsidR="00CC6672" w:rsidRPr="00CC6672" w:rsidRDefault="00CC6672" w:rsidP="00CC6672">
      <w:pPr>
        <w:pStyle w:val="a3"/>
        <w:ind w:firstLine="1080"/>
        <w:jc w:val="both"/>
        <w:rPr>
          <w:sz w:val="28"/>
          <w:szCs w:val="28"/>
        </w:rPr>
      </w:pPr>
      <w:r w:rsidRPr="00CC6672">
        <w:rPr>
          <w:sz w:val="28"/>
          <w:szCs w:val="28"/>
        </w:rPr>
        <w:t xml:space="preserve">2. Организация и проведение антикоррупционной экспертизы </w:t>
      </w:r>
    </w:p>
    <w:p w:rsidR="00CC6672" w:rsidRPr="00CC6672" w:rsidRDefault="00CC6672" w:rsidP="00CC6672">
      <w:pPr>
        <w:pStyle w:val="a3"/>
        <w:ind w:firstLine="1080"/>
        <w:jc w:val="both"/>
        <w:rPr>
          <w:sz w:val="28"/>
          <w:szCs w:val="28"/>
        </w:rPr>
      </w:pPr>
      <w:r w:rsidRPr="00CC6672">
        <w:rPr>
          <w:sz w:val="28"/>
          <w:szCs w:val="28"/>
        </w:rPr>
        <w:lastRenderedPageBreak/>
        <w:t xml:space="preserve">2.1. </w:t>
      </w:r>
      <w:proofErr w:type="spellStart"/>
      <w:r w:rsidRPr="00CC6672">
        <w:rPr>
          <w:sz w:val="28"/>
          <w:szCs w:val="28"/>
        </w:rPr>
        <w:t>Антикоррупционную</w:t>
      </w:r>
      <w:proofErr w:type="spellEnd"/>
      <w:r w:rsidRPr="00CC6672">
        <w:rPr>
          <w:sz w:val="28"/>
          <w:szCs w:val="28"/>
        </w:rPr>
        <w:t xml:space="preserve"> экспертизу правовых актов и проектов правовых актов проводит сектор по правовым вопросам администрации Мирновского сельского поселения Симферопольского района Республики Крым (далее - Уполномоченный орган). </w:t>
      </w:r>
    </w:p>
    <w:p w:rsidR="00CC6672" w:rsidRPr="00CC6672" w:rsidRDefault="00CC6672" w:rsidP="00CC6672">
      <w:pPr>
        <w:pStyle w:val="a3"/>
        <w:ind w:firstLine="1080"/>
        <w:jc w:val="both"/>
        <w:rPr>
          <w:sz w:val="28"/>
          <w:szCs w:val="28"/>
        </w:rPr>
      </w:pPr>
      <w:r w:rsidRPr="00CC6672">
        <w:rPr>
          <w:sz w:val="28"/>
          <w:szCs w:val="28"/>
        </w:rPr>
        <w:t>2.2. Антикоррупционной экспертизе подлежат проекты всех нормативных правовых актов администрации Мирновского сельского поселения Симферопольского района Республики Крым.</w:t>
      </w:r>
    </w:p>
    <w:p w:rsidR="00CC6672" w:rsidRPr="00CC6672" w:rsidRDefault="00CC6672" w:rsidP="00CC6672">
      <w:pPr>
        <w:pStyle w:val="a3"/>
        <w:ind w:firstLine="1080"/>
        <w:jc w:val="both"/>
        <w:rPr>
          <w:sz w:val="28"/>
          <w:szCs w:val="28"/>
        </w:rPr>
      </w:pPr>
      <w:r w:rsidRPr="00CC6672">
        <w:rPr>
          <w:sz w:val="28"/>
          <w:szCs w:val="28"/>
        </w:rPr>
        <w:t xml:space="preserve">2.3. </w:t>
      </w:r>
      <w:proofErr w:type="spellStart"/>
      <w:r w:rsidRPr="00CC6672">
        <w:rPr>
          <w:sz w:val="28"/>
          <w:szCs w:val="28"/>
        </w:rPr>
        <w:t>Антикоррупционная</w:t>
      </w:r>
      <w:proofErr w:type="spellEnd"/>
      <w:r w:rsidRPr="00CC6672">
        <w:rPr>
          <w:sz w:val="28"/>
          <w:szCs w:val="28"/>
        </w:rPr>
        <w:t xml:space="preserve"> экспертиза действующих нормативных правовых актов проводится в случае:</w:t>
      </w:r>
    </w:p>
    <w:p w:rsidR="00CC6672" w:rsidRPr="00CC6672" w:rsidRDefault="00CC6672" w:rsidP="00CC6672">
      <w:pPr>
        <w:pStyle w:val="a3"/>
        <w:ind w:firstLine="1080"/>
        <w:jc w:val="both"/>
        <w:rPr>
          <w:sz w:val="28"/>
          <w:szCs w:val="28"/>
        </w:rPr>
      </w:pPr>
      <w:r w:rsidRPr="00CC6672">
        <w:rPr>
          <w:sz w:val="28"/>
          <w:szCs w:val="28"/>
        </w:rPr>
        <w:t xml:space="preserve"> - внесения изменений в нормативный правовой акт;</w:t>
      </w:r>
    </w:p>
    <w:p w:rsidR="00CC6672" w:rsidRPr="00CC6672" w:rsidRDefault="00CC6672" w:rsidP="00CC6672">
      <w:pPr>
        <w:pStyle w:val="a3"/>
        <w:numPr>
          <w:ilvl w:val="0"/>
          <w:numId w:val="1"/>
        </w:numPr>
        <w:tabs>
          <w:tab w:val="clear" w:pos="720"/>
          <w:tab w:val="num" w:pos="0"/>
        </w:tabs>
        <w:ind w:left="0" w:firstLine="1080"/>
        <w:jc w:val="both"/>
        <w:rPr>
          <w:sz w:val="28"/>
          <w:szCs w:val="28"/>
        </w:rPr>
      </w:pPr>
      <w:r w:rsidRPr="00CC6672">
        <w:rPr>
          <w:sz w:val="28"/>
          <w:szCs w:val="28"/>
        </w:rPr>
        <w:t xml:space="preserve">представления отраслевым (функциональным) органом администрации Советского района Республики Крым для проведения антикоррупционной экспертизы исполняемого им нормативного правового акта; </w:t>
      </w:r>
    </w:p>
    <w:p w:rsidR="00CC6672" w:rsidRPr="00CC6672" w:rsidRDefault="00CC6672" w:rsidP="00CC6672">
      <w:pPr>
        <w:pStyle w:val="a3"/>
        <w:numPr>
          <w:ilvl w:val="0"/>
          <w:numId w:val="1"/>
        </w:numPr>
        <w:tabs>
          <w:tab w:val="clear" w:pos="720"/>
          <w:tab w:val="num" w:pos="0"/>
        </w:tabs>
        <w:ind w:left="0" w:firstLine="1080"/>
        <w:jc w:val="both"/>
        <w:rPr>
          <w:sz w:val="28"/>
          <w:szCs w:val="28"/>
        </w:rPr>
      </w:pPr>
      <w:r w:rsidRPr="00CC6672">
        <w:rPr>
          <w:sz w:val="28"/>
          <w:szCs w:val="28"/>
        </w:rPr>
        <w:t xml:space="preserve">- получения письменного обращения независимого эксперта об обнаружении </w:t>
      </w:r>
      <w:proofErr w:type="spellStart"/>
      <w:r w:rsidRPr="00CC6672">
        <w:rPr>
          <w:sz w:val="28"/>
          <w:szCs w:val="28"/>
        </w:rPr>
        <w:t>коррупциогенных</w:t>
      </w:r>
      <w:proofErr w:type="spellEnd"/>
      <w:r w:rsidRPr="00CC6672">
        <w:rPr>
          <w:sz w:val="28"/>
          <w:szCs w:val="28"/>
        </w:rPr>
        <w:t xml:space="preserve"> факторов в нормативных правовых актах. </w:t>
      </w:r>
    </w:p>
    <w:p w:rsidR="00CC6672" w:rsidRPr="00CC6672" w:rsidRDefault="00CC6672" w:rsidP="00CC6672">
      <w:pPr>
        <w:pStyle w:val="a3"/>
        <w:tabs>
          <w:tab w:val="num" w:pos="0"/>
        </w:tabs>
        <w:jc w:val="both"/>
        <w:rPr>
          <w:sz w:val="28"/>
          <w:szCs w:val="28"/>
        </w:rPr>
      </w:pPr>
      <w:r w:rsidRPr="00CC6672">
        <w:rPr>
          <w:sz w:val="28"/>
          <w:szCs w:val="28"/>
        </w:rPr>
        <w:t xml:space="preserve">                   2.4. </w:t>
      </w:r>
      <w:proofErr w:type="spellStart"/>
      <w:r w:rsidRPr="00CC6672">
        <w:rPr>
          <w:sz w:val="28"/>
          <w:szCs w:val="28"/>
        </w:rPr>
        <w:t>Антикоррупционная</w:t>
      </w:r>
      <w:proofErr w:type="spellEnd"/>
      <w:r w:rsidRPr="00CC6672">
        <w:rPr>
          <w:sz w:val="28"/>
          <w:szCs w:val="28"/>
        </w:rPr>
        <w:t xml:space="preserve"> экспертиза проектов нормативных правовых актов проводится при проведении юридической экспертизы Уполномоченным органом, куда проект представляется на бумажном и электронном носителе. </w:t>
      </w:r>
    </w:p>
    <w:p w:rsidR="00CC6672" w:rsidRPr="00CC6672" w:rsidRDefault="00CC6672" w:rsidP="00CC6672">
      <w:pPr>
        <w:pStyle w:val="a3"/>
        <w:tabs>
          <w:tab w:val="num" w:pos="0"/>
        </w:tabs>
        <w:jc w:val="both"/>
        <w:rPr>
          <w:sz w:val="28"/>
          <w:szCs w:val="28"/>
        </w:rPr>
      </w:pPr>
      <w:r w:rsidRPr="00CC6672">
        <w:rPr>
          <w:sz w:val="28"/>
          <w:szCs w:val="28"/>
        </w:rPr>
        <w:t xml:space="preserve">                  2.5. </w:t>
      </w:r>
      <w:proofErr w:type="spellStart"/>
      <w:r w:rsidRPr="00CC6672">
        <w:rPr>
          <w:sz w:val="28"/>
          <w:szCs w:val="28"/>
        </w:rPr>
        <w:t>Антикоррупционная</w:t>
      </w:r>
      <w:proofErr w:type="spellEnd"/>
      <w:r w:rsidRPr="00CC6672">
        <w:rPr>
          <w:sz w:val="28"/>
          <w:szCs w:val="28"/>
        </w:rPr>
        <w:t xml:space="preserve"> экспертиза проводится в соответствии с настоящим положением и согласно методике, определяемой Правительством Российской Федерации. </w:t>
      </w:r>
    </w:p>
    <w:p w:rsidR="00CC6672" w:rsidRPr="00CC6672" w:rsidRDefault="00CC6672" w:rsidP="00CC6672">
      <w:pPr>
        <w:pStyle w:val="a3"/>
        <w:tabs>
          <w:tab w:val="num" w:pos="0"/>
        </w:tabs>
        <w:ind w:firstLine="1080"/>
        <w:jc w:val="both"/>
        <w:rPr>
          <w:sz w:val="28"/>
          <w:szCs w:val="28"/>
        </w:rPr>
      </w:pPr>
      <w:r w:rsidRPr="00CC6672">
        <w:rPr>
          <w:sz w:val="28"/>
          <w:szCs w:val="28"/>
        </w:rPr>
        <w:t xml:space="preserve">2.6. Срок проведения антикоррупционной экспертизы составляет семь рабочих дней со дня поступления правового акта или проекта правового акта на экспертизу в Уполномоченный орган. </w:t>
      </w:r>
    </w:p>
    <w:p w:rsidR="00CC6672" w:rsidRPr="00CC6672" w:rsidRDefault="00CC6672" w:rsidP="00CC6672">
      <w:pPr>
        <w:pStyle w:val="a3"/>
        <w:tabs>
          <w:tab w:val="num" w:pos="0"/>
        </w:tabs>
        <w:ind w:firstLine="1080"/>
        <w:jc w:val="both"/>
        <w:rPr>
          <w:sz w:val="28"/>
          <w:szCs w:val="28"/>
        </w:rPr>
      </w:pPr>
      <w:r w:rsidRPr="00CC6672">
        <w:rPr>
          <w:sz w:val="28"/>
          <w:szCs w:val="28"/>
        </w:rPr>
        <w:t xml:space="preserve">2.7. Проект, представляемый в Уполномоченный орган для проведения антикоррупционной экспертизы, дополняется пояснительной запиской, содержащей: цели, которые преследуются принятием подготовленного проекта; определение возможных последствий принятия подготовленного проекта. </w:t>
      </w:r>
    </w:p>
    <w:p w:rsidR="00CC6672" w:rsidRPr="00CC6672" w:rsidRDefault="00CC6672" w:rsidP="00CC6672">
      <w:pPr>
        <w:pStyle w:val="a3"/>
        <w:tabs>
          <w:tab w:val="num" w:pos="0"/>
        </w:tabs>
        <w:ind w:firstLine="1080"/>
        <w:jc w:val="both"/>
        <w:rPr>
          <w:sz w:val="28"/>
          <w:szCs w:val="28"/>
        </w:rPr>
      </w:pPr>
      <w:r w:rsidRPr="00CC6672">
        <w:rPr>
          <w:sz w:val="28"/>
          <w:szCs w:val="28"/>
        </w:rPr>
        <w:t xml:space="preserve">2.8. Не позднее рабочего дня, следующего за днем поступления правового акта или проекта правового акта, Уполномоченный орган размещает электронную копию поступившего правового акта или проекта правового акта на официальном сайте администрации Мирновского сельского поселения Симферопольского района Республики Крым в сети Интернет для изучения независимыми экспертами. </w:t>
      </w:r>
    </w:p>
    <w:p w:rsidR="00CC6672" w:rsidRPr="00CC6672" w:rsidRDefault="00CC6672" w:rsidP="00CC6672">
      <w:pPr>
        <w:pStyle w:val="a3"/>
        <w:tabs>
          <w:tab w:val="num" w:pos="0"/>
        </w:tabs>
        <w:ind w:firstLine="1080"/>
        <w:jc w:val="both"/>
        <w:rPr>
          <w:sz w:val="28"/>
          <w:szCs w:val="28"/>
        </w:rPr>
      </w:pPr>
      <w:r w:rsidRPr="00CC6672">
        <w:rPr>
          <w:sz w:val="28"/>
          <w:szCs w:val="28"/>
        </w:rPr>
        <w:t xml:space="preserve">2.9. Независимые эксперты не позднее дня, предшествующего дню окончания проведения антикоррупционной экспертизы правового акта или проекта правового акта, определяемого в соответствии с настоящего Положения, направляют заключения по результатам независимой антикоррупционной экспертизы на электронный адрес Уполномоченного органа. </w:t>
      </w:r>
    </w:p>
    <w:p w:rsidR="00CC6672" w:rsidRPr="00CC6672" w:rsidRDefault="00CC6672" w:rsidP="00CC6672">
      <w:pPr>
        <w:pStyle w:val="a3"/>
        <w:tabs>
          <w:tab w:val="num" w:pos="0"/>
        </w:tabs>
        <w:ind w:firstLine="1080"/>
        <w:jc w:val="both"/>
        <w:rPr>
          <w:sz w:val="28"/>
          <w:szCs w:val="28"/>
        </w:rPr>
      </w:pPr>
      <w:r w:rsidRPr="00CC6672">
        <w:rPr>
          <w:sz w:val="28"/>
          <w:szCs w:val="28"/>
        </w:rPr>
        <w:t xml:space="preserve">2.10. Заключение по результатам независимой антикоррупционной экспертизы должно содержать: </w:t>
      </w:r>
    </w:p>
    <w:p w:rsidR="00CC6672" w:rsidRPr="00CC6672" w:rsidRDefault="00CC6672" w:rsidP="00CC6672">
      <w:pPr>
        <w:pStyle w:val="a3"/>
        <w:tabs>
          <w:tab w:val="num" w:pos="0"/>
        </w:tabs>
        <w:ind w:firstLine="1080"/>
        <w:jc w:val="both"/>
        <w:rPr>
          <w:sz w:val="28"/>
          <w:szCs w:val="28"/>
        </w:rPr>
      </w:pPr>
      <w:r w:rsidRPr="00CC6672">
        <w:rPr>
          <w:sz w:val="28"/>
          <w:szCs w:val="28"/>
        </w:rPr>
        <w:t xml:space="preserve">- наименование (фамилию, имя, отчество) независимого эксперта; </w:t>
      </w:r>
    </w:p>
    <w:p w:rsidR="00CC6672" w:rsidRPr="00CC6672" w:rsidRDefault="00CC6672" w:rsidP="00CC6672">
      <w:pPr>
        <w:pStyle w:val="a3"/>
        <w:tabs>
          <w:tab w:val="num" w:pos="0"/>
        </w:tabs>
        <w:ind w:firstLine="1080"/>
        <w:jc w:val="both"/>
        <w:rPr>
          <w:sz w:val="28"/>
          <w:szCs w:val="28"/>
        </w:rPr>
      </w:pPr>
      <w:r w:rsidRPr="00CC6672">
        <w:rPr>
          <w:sz w:val="28"/>
          <w:szCs w:val="28"/>
        </w:rPr>
        <w:t xml:space="preserve">- адрес для направления корреспонденции; </w:t>
      </w:r>
    </w:p>
    <w:p w:rsidR="00CC6672" w:rsidRPr="00CC6672" w:rsidRDefault="00CC6672" w:rsidP="00CC6672">
      <w:pPr>
        <w:pStyle w:val="a3"/>
        <w:tabs>
          <w:tab w:val="num" w:pos="0"/>
        </w:tabs>
        <w:ind w:firstLine="1080"/>
        <w:jc w:val="both"/>
        <w:rPr>
          <w:sz w:val="28"/>
          <w:szCs w:val="28"/>
        </w:rPr>
      </w:pPr>
      <w:r w:rsidRPr="00CC6672">
        <w:rPr>
          <w:sz w:val="28"/>
          <w:szCs w:val="28"/>
        </w:rPr>
        <w:t xml:space="preserve">- наименование правового акта или проекта правового акта, на который дается экспертное заключение; </w:t>
      </w:r>
    </w:p>
    <w:p w:rsidR="00CC6672" w:rsidRPr="00CC6672" w:rsidRDefault="00CC6672" w:rsidP="00CC6672">
      <w:pPr>
        <w:pStyle w:val="a3"/>
        <w:tabs>
          <w:tab w:val="num" w:pos="0"/>
        </w:tabs>
        <w:ind w:firstLine="1080"/>
        <w:jc w:val="both"/>
        <w:rPr>
          <w:sz w:val="28"/>
          <w:szCs w:val="28"/>
        </w:rPr>
      </w:pPr>
      <w:r w:rsidRPr="00CC6672">
        <w:rPr>
          <w:sz w:val="28"/>
          <w:szCs w:val="28"/>
        </w:rPr>
        <w:lastRenderedPageBreak/>
        <w:t xml:space="preserve">- вывод об обнаружении либо отсутствии в правовом акте или проекте правового акта </w:t>
      </w:r>
      <w:proofErr w:type="spellStart"/>
      <w:r w:rsidRPr="00CC6672">
        <w:rPr>
          <w:sz w:val="28"/>
          <w:szCs w:val="28"/>
        </w:rPr>
        <w:t>коррупциогенных</w:t>
      </w:r>
      <w:proofErr w:type="spellEnd"/>
      <w:r w:rsidRPr="00CC6672">
        <w:rPr>
          <w:sz w:val="28"/>
          <w:szCs w:val="28"/>
        </w:rPr>
        <w:t xml:space="preserve"> факторов. </w:t>
      </w:r>
    </w:p>
    <w:p w:rsidR="00CC6672" w:rsidRPr="00CC6672" w:rsidRDefault="00CC6672" w:rsidP="00CC6672">
      <w:pPr>
        <w:pStyle w:val="a3"/>
        <w:tabs>
          <w:tab w:val="num" w:pos="0"/>
        </w:tabs>
        <w:ind w:firstLine="1080"/>
        <w:jc w:val="both"/>
        <w:rPr>
          <w:sz w:val="28"/>
          <w:szCs w:val="28"/>
        </w:rPr>
      </w:pPr>
      <w:r w:rsidRPr="00CC6672">
        <w:rPr>
          <w:sz w:val="28"/>
          <w:szCs w:val="28"/>
        </w:rPr>
        <w:t>В случае</w:t>
      </w:r>
      <w:proofErr w:type="gramStart"/>
      <w:r w:rsidRPr="00CC6672">
        <w:rPr>
          <w:sz w:val="28"/>
          <w:szCs w:val="28"/>
        </w:rPr>
        <w:t>,</w:t>
      </w:r>
      <w:proofErr w:type="gramEnd"/>
      <w:r w:rsidRPr="00CC6672">
        <w:rPr>
          <w:sz w:val="28"/>
          <w:szCs w:val="28"/>
        </w:rPr>
        <w:t xml:space="preserve"> если независимым экспертом делается вывод об обнаружении в правовом акте или проекте правового акта </w:t>
      </w:r>
      <w:proofErr w:type="spellStart"/>
      <w:r w:rsidRPr="00CC6672">
        <w:rPr>
          <w:sz w:val="28"/>
          <w:szCs w:val="28"/>
        </w:rPr>
        <w:t>коррупциогенных</w:t>
      </w:r>
      <w:proofErr w:type="spellEnd"/>
      <w:r w:rsidRPr="00CC6672">
        <w:rPr>
          <w:sz w:val="28"/>
          <w:szCs w:val="28"/>
        </w:rPr>
        <w:t xml:space="preserve"> факторов, заключение по результатам независимой антикоррупционной экспертизы должно содержать: </w:t>
      </w:r>
    </w:p>
    <w:p w:rsidR="00CC6672" w:rsidRPr="00CC6672" w:rsidRDefault="00CC6672" w:rsidP="00CC6672">
      <w:pPr>
        <w:pStyle w:val="a3"/>
        <w:tabs>
          <w:tab w:val="num" w:pos="0"/>
        </w:tabs>
        <w:ind w:firstLine="1080"/>
        <w:jc w:val="both"/>
        <w:rPr>
          <w:sz w:val="28"/>
          <w:szCs w:val="28"/>
        </w:rPr>
      </w:pPr>
      <w:r w:rsidRPr="00CC6672">
        <w:rPr>
          <w:sz w:val="28"/>
          <w:szCs w:val="28"/>
        </w:rPr>
        <w:t xml:space="preserve">наименование </w:t>
      </w:r>
      <w:proofErr w:type="spellStart"/>
      <w:r w:rsidRPr="00CC6672">
        <w:rPr>
          <w:sz w:val="28"/>
          <w:szCs w:val="28"/>
        </w:rPr>
        <w:t>коррупциогенного</w:t>
      </w:r>
      <w:proofErr w:type="spellEnd"/>
      <w:r w:rsidRPr="00CC6672">
        <w:rPr>
          <w:sz w:val="28"/>
          <w:szCs w:val="28"/>
        </w:rPr>
        <w:t xml:space="preserve"> фактора; </w:t>
      </w:r>
    </w:p>
    <w:p w:rsidR="00CC6672" w:rsidRPr="00CC6672" w:rsidRDefault="00CC6672" w:rsidP="00CC6672">
      <w:pPr>
        <w:pStyle w:val="a3"/>
        <w:tabs>
          <w:tab w:val="num" w:pos="0"/>
        </w:tabs>
        <w:ind w:firstLine="1080"/>
        <w:jc w:val="both"/>
        <w:rPr>
          <w:sz w:val="28"/>
          <w:szCs w:val="28"/>
        </w:rPr>
      </w:pPr>
      <w:r w:rsidRPr="00CC6672">
        <w:rPr>
          <w:sz w:val="28"/>
          <w:szCs w:val="28"/>
        </w:rPr>
        <w:t xml:space="preserve">указание на абзац, подпункт, пункт, часть, статью, раздел, главу правового акта или проекта правового акта, в </w:t>
      </w:r>
      <w:proofErr w:type="gramStart"/>
      <w:r w:rsidRPr="00CC6672">
        <w:rPr>
          <w:sz w:val="28"/>
          <w:szCs w:val="28"/>
        </w:rPr>
        <w:t>которых</w:t>
      </w:r>
      <w:proofErr w:type="gramEnd"/>
      <w:r w:rsidRPr="00CC6672">
        <w:rPr>
          <w:sz w:val="28"/>
          <w:szCs w:val="28"/>
        </w:rPr>
        <w:t xml:space="preserve"> обнаружен </w:t>
      </w:r>
      <w:proofErr w:type="spellStart"/>
      <w:r w:rsidRPr="00CC6672">
        <w:rPr>
          <w:sz w:val="28"/>
          <w:szCs w:val="28"/>
        </w:rPr>
        <w:t>коррупциогенный</w:t>
      </w:r>
      <w:proofErr w:type="spellEnd"/>
      <w:r w:rsidRPr="00CC6672">
        <w:rPr>
          <w:sz w:val="28"/>
          <w:szCs w:val="28"/>
        </w:rPr>
        <w:t xml:space="preserve"> фактор, либо указание на отсутствие нормы в правовом акте или проекте правового акта, если </w:t>
      </w:r>
      <w:proofErr w:type="spellStart"/>
      <w:r w:rsidRPr="00CC6672">
        <w:rPr>
          <w:sz w:val="28"/>
          <w:szCs w:val="28"/>
        </w:rPr>
        <w:t>коррупциогенный</w:t>
      </w:r>
      <w:proofErr w:type="spellEnd"/>
      <w:r w:rsidRPr="00CC6672">
        <w:rPr>
          <w:sz w:val="28"/>
          <w:szCs w:val="28"/>
        </w:rPr>
        <w:t xml:space="preserve"> фактор связан с правовыми пробелами; </w:t>
      </w:r>
    </w:p>
    <w:p w:rsidR="00CC6672" w:rsidRPr="00CC6672" w:rsidRDefault="00CC6672" w:rsidP="00CC6672">
      <w:pPr>
        <w:pStyle w:val="a3"/>
        <w:tabs>
          <w:tab w:val="num" w:pos="0"/>
        </w:tabs>
        <w:ind w:firstLine="1080"/>
        <w:jc w:val="both"/>
        <w:rPr>
          <w:sz w:val="28"/>
          <w:szCs w:val="28"/>
        </w:rPr>
      </w:pPr>
      <w:r w:rsidRPr="00CC6672">
        <w:rPr>
          <w:sz w:val="28"/>
          <w:szCs w:val="28"/>
        </w:rPr>
        <w:t xml:space="preserve">предложение о способе устранения обнаруженных </w:t>
      </w:r>
      <w:proofErr w:type="spellStart"/>
      <w:r w:rsidRPr="00CC6672">
        <w:rPr>
          <w:sz w:val="28"/>
          <w:szCs w:val="28"/>
        </w:rPr>
        <w:t>коррупциогенных</w:t>
      </w:r>
      <w:proofErr w:type="spellEnd"/>
      <w:r w:rsidRPr="00CC6672">
        <w:rPr>
          <w:sz w:val="28"/>
          <w:szCs w:val="28"/>
        </w:rPr>
        <w:t xml:space="preserve"> факторов.</w:t>
      </w:r>
    </w:p>
    <w:p w:rsidR="00CC6672" w:rsidRPr="00CC6672" w:rsidRDefault="00CC6672" w:rsidP="00CC6672">
      <w:pPr>
        <w:pStyle w:val="a3"/>
        <w:ind w:firstLine="1080"/>
        <w:jc w:val="both"/>
        <w:rPr>
          <w:sz w:val="28"/>
          <w:szCs w:val="28"/>
        </w:rPr>
      </w:pPr>
      <w:r w:rsidRPr="00CC6672">
        <w:rPr>
          <w:sz w:val="28"/>
          <w:szCs w:val="28"/>
        </w:rPr>
        <w:t xml:space="preserve">2.11. Заключение по результатам независимой антикоррупционной экспертизы носит рекомендательный характер и подлежит обязательному рассмотрению Уполномоченным органом. </w:t>
      </w:r>
    </w:p>
    <w:p w:rsidR="00CC6672" w:rsidRPr="00CC6672" w:rsidRDefault="00CC6672" w:rsidP="00CC6672">
      <w:pPr>
        <w:pStyle w:val="a3"/>
        <w:ind w:firstLine="1080"/>
        <w:jc w:val="both"/>
        <w:rPr>
          <w:sz w:val="28"/>
          <w:szCs w:val="28"/>
        </w:rPr>
      </w:pPr>
      <w:r w:rsidRPr="00CC6672">
        <w:rPr>
          <w:sz w:val="28"/>
          <w:szCs w:val="28"/>
        </w:rPr>
        <w:t xml:space="preserve">В тридцатидневный срок со дня получения заключения по результатам независимой антикоррупционной экспертизы Уполномоченный орган направляет независимому эксперту мотивированный ответ, за исключением случаев, когда в заключении отсутствует предложение о способе устранения выявленных </w:t>
      </w:r>
      <w:proofErr w:type="spellStart"/>
      <w:r w:rsidRPr="00CC6672">
        <w:rPr>
          <w:sz w:val="28"/>
          <w:szCs w:val="28"/>
        </w:rPr>
        <w:t>коррупциогенных</w:t>
      </w:r>
      <w:proofErr w:type="spellEnd"/>
      <w:r w:rsidRPr="00CC6672">
        <w:rPr>
          <w:sz w:val="28"/>
          <w:szCs w:val="28"/>
        </w:rPr>
        <w:t xml:space="preserve"> факторов. </w:t>
      </w:r>
    </w:p>
    <w:p w:rsidR="00CC6672" w:rsidRPr="00CC6672" w:rsidRDefault="00CC6672" w:rsidP="00CC6672">
      <w:pPr>
        <w:pStyle w:val="a3"/>
        <w:ind w:firstLine="1080"/>
        <w:jc w:val="both"/>
        <w:rPr>
          <w:sz w:val="28"/>
          <w:szCs w:val="28"/>
        </w:rPr>
      </w:pPr>
      <w:r w:rsidRPr="00CC6672">
        <w:rPr>
          <w:sz w:val="28"/>
          <w:szCs w:val="28"/>
        </w:rPr>
        <w:t xml:space="preserve">2.12. Экспертом Уполномоченного органа при проведении антикоррупционной экспертизы выступает: </w:t>
      </w:r>
    </w:p>
    <w:p w:rsidR="00CC6672" w:rsidRPr="00CC6672" w:rsidRDefault="00CC6672" w:rsidP="00CC6672">
      <w:pPr>
        <w:pStyle w:val="a3"/>
        <w:ind w:firstLine="1080"/>
        <w:jc w:val="both"/>
        <w:rPr>
          <w:sz w:val="28"/>
          <w:szCs w:val="28"/>
        </w:rPr>
      </w:pPr>
      <w:r w:rsidRPr="00CC6672">
        <w:rPr>
          <w:sz w:val="28"/>
          <w:szCs w:val="28"/>
        </w:rPr>
        <w:t>- заведующий сектором по правовым вопросам аппарата администрации Советского района Республики Крым;</w:t>
      </w:r>
    </w:p>
    <w:p w:rsidR="00CC6672" w:rsidRPr="00CC6672" w:rsidRDefault="00CC6672" w:rsidP="00CC6672">
      <w:pPr>
        <w:pStyle w:val="a3"/>
        <w:ind w:firstLine="1080"/>
        <w:jc w:val="both"/>
        <w:rPr>
          <w:sz w:val="28"/>
          <w:szCs w:val="28"/>
        </w:rPr>
      </w:pPr>
      <w:r w:rsidRPr="00CC6672">
        <w:rPr>
          <w:sz w:val="28"/>
          <w:szCs w:val="28"/>
        </w:rPr>
        <w:t xml:space="preserve"> - главный специалист сектора по правовым вопросам аппарата администрации Советского района Республики Крым. Эксперт обязан установить наличие или отсутствие </w:t>
      </w:r>
      <w:proofErr w:type="spellStart"/>
      <w:r w:rsidRPr="00CC6672">
        <w:rPr>
          <w:sz w:val="28"/>
          <w:szCs w:val="28"/>
        </w:rPr>
        <w:t>коррупциогенных</w:t>
      </w:r>
      <w:proofErr w:type="spellEnd"/>
      <w:r w:rsidRPr="00CC6672">
        <w:rPr>
          <w:sz w:val="28"/>
          <w:szCs w:val="28"/>
        </w:rPr>
        <w:t xml:space="preserve"> факторов. </w:t>
      </w:r>
    </w:p>
    <w:p w:rsidR="00CC6672" w:rsidRPr="00CC6672" w:rsidRDefault="00CC6672" w:rsidP="00CC6672">
      <w:pPr>
        <w:pStyle w:val="a3"/>
        <w:ind w:firstLine="1080"/>
        <w:jc w:val="both"/>
        <w:rPr>
          <w:sz w:val="28"/>
          <w:szCs w:val="28"/>
        </w:rPr>
      </w:pPr>
      <w:proofErr w:type="spellStart"/>
      <w:r w:rsidRPr="00CC6672">
        <w:rPr>
          <w:sz w:val="28"/>
          <w:szCs w:val="28"/>
        </w:rPr>
        <w:t>Коррупциогенными</w:t>
      </w:r>
      <w:proofErr w:type="spellEnd"/>
      <w:r w:rsidRPr="00CC6672">
        <w:rPr>
          <w:sz w:val="28"/>
          <w:szCs w:val="28"/>
        </w:rPr>
        <w:t xml:space="preserve"> факторами являются: </w:t>
      </w:r>
    </w:p>
    <w:p w:rsidR="00CC6672" w:rsidRPr="00CC6672" w:rsidRDefault="00CC6672" w:rsidP="00CC6672">
      <w:pPr>
        <w:pStyle w:val="a3"/>
        <w:ind w:firstLine="1080"/>
        <w:jc w:val="both"/>
        <w:rPr>
          <w:sz w:val="28"/>
          <w:szCs w:val="28"/>
        </w:rPr>
      </w:pPr>
      <w:r w:rsidRPr="00CC6672">
        <w:rPr>
          <w:sz w:val="28"/>
          <w:szCs w:val="28"/>
        </w:rPr>
        <w:t xml:space="preserve">1) факторы, устанавливающие для </w:t>
      </w:r>
      <w:proofErr w:type="spellStart"/>
      <w:r w:rsidRPr="00CC6672">
        <w:rPr>
          <w:sz w:val="28"/>
          <w:szCs w:val="28"/>
        </w:rPr>
        <w:t>правоприменителя</w:t>
      </w:r>
      <w:proofErr w:type="spellEnd"/>
      <w:r w:rsidRPr="00CC6672">
        <w:rPr>
          <w:sz w:val="28"/>
          <w:szCs w:val="28"/>
        </w:rPr>
        <w:t xml:space="preserve"> необоснованно широкие пределы усмотрения или возможность необоснованного применения исключений из общих правил: </w:t>
      </w:r>
    </w:p>
    <w:p w:rsidR="00CC6672" w:rsidRPr="00CC6672" w:rsidRDefault="00CC6672" w:rsidP="00CC6672">
      <w:pPr>
        <w:pStyle w:val="a3"/>
        <w:ind w:firstLine="1080"/>
        <w:jc w:val="both"/>
        <w:rPr>
          <w:sz w:val="28"/>
          <w:szCs w:val="28"/>
        </w:rPr>
      </w:pPr>
      <w:r w:rsidRPr="00CC6672">
        <w:rPr>
          <w:sz w:val="28"/>
          <w:szCs w:val="28"/>
        </w:rPr>
        <w:t xml:space="preserve">а) широта дискреционных полномочий - отсутствие или неопределенность сроков, условий или оснований принятия решения, наличие дублирующих полномочий органов местного самоуправления (их должностных лиц); </w:t>
      </w:r>
    </w:p>
    <w:p w:rsidR="00CC6672" w:rsidRPr="00CC6672" w:rsidRDefault="00CC6672" w:rsidP="00CC6672">
      <w:pPr>
        <w:pStyle w:val="a3"/>
        <w:ind w:firstLine="1080"/>
        <w:jc w:val="both"/>
        <w:rPr>
          <w:sz w:val="28"/>
          <w:szCs w:val="28"/>
        </w:rPr>
      </w:pPr>
      <w:r w:rsidRPr="00CC6672">
        <w:rPr>
          <w:sz w:val="28"/>
          <w:szCs w:val="28"/>
        </w:rPr>
        <w:t xml:space="preserve">б) определение компетенции по формуле "вправе" - диспозитивное установление возможности совершения органами местного самоуправления (их должностными лицами) действий в отношении граждан и организаций; </w:t>
      </w:r>
    </w:p>
    <w:p w:rsidR="00CC6672" w:rsidRPr="00CC6672" w:rsidRDefault="00CC6672" w:rsidP="00CC6672">
      <w:pPr>
        <w:pStyle w:val="a3"/>
        <w:ind w:firstLine="1080"/>
        <w:jc w:val="both"/>
        <w:rPr>
          <w:sz w:val="28"/>
          <w:szCs w:val="28"/>
        </w:rPr>
      </w:pPr>
      <w:r w:rsidRPr="00CC6672">
        <w:rPr>
          <w:sz w:val="28"/>
          <w:szCs w:val="28"/>
        </w:rPr>
        <w:t xml:space="preserve">в) выборочное изменение объема прав - возможность необоснованного установления исключений из общего порядка для граждан и организаций по усмотрению органов местного самоуправления (их должностных лиц); </w:t>
      </w:r>
    </w:p>
    <w:p w:rsidR="00CC6672" w:rsidRPr="00CC6672" w:rsidRDefault="00CC6672" w:rsidP="00CC6672">
      <w:pPr>
        <w:pStyle w:val="a3"/>
        <w:ind w:firstLine="1080"/>
        <w:jc w:val="both"/>
        <w:rPr>
          <w:sz w:val="28"/>
          <w:szCs w:val="28"/>
        </w:rPr>
      </w:pPr>
      <w:r w:rsidRPr="00CC6672">
        <w:rPr>
          <w:sz w:val="28"/>
          <w:szCs w:val="28"/>
        </w:rPr>
        <w:t xml:space="preserve">г) чрезмерная свобода подзаконного нормотворчества - наличие бланкетных и отсылочных норм, приводящее к принятию подзаконных актов, вторгающихся в компетенцию органа государственной власти или органа местного самоуправления, принявшего первоначальный нормативный правовой акт; </w:t>
      </w:r>
    </w:p>
    <w:p w:rsidR="00CC6672" w:rsidRPr="00CC6672" w:rsidRDefault="00CC6672" w:rsidP="00CC6672">
      <w:pPr>
        <w:pStyle w:val="a3"/>
        <w:ind w:firstLine="1080"/>
        <w:jc w:val="both"/>
        <w:rPr>
          <w:sz w:val="28"/>
          <w:szCs w:val="28"/>
        </w:rPr>
      </w:pPr>
      <w:proofErr w:type="spellStart"/>
      <w:r w:rsidRPr="00CC6672">
        <w:rPr>
          <w:sz w:val="28"/>
          <w:szCs w:val="28"/>
        </w:rPr>
        <w:lastRenderedPageBreak/>
        <w:t>д</w:t>
      </w:r>
      <w:proofErr w:type="spellEnd"/>
      <w:r w:rsidRPr="00CC6672">
        <w:rPr>
          <w:sz w:val="28"/>
          <w:szCs w:val="28"/>
        </w:rPr>
        <w:t xml:space="preserve">) принятие нормативного правового акта за пределами компетенции - нарушение компетенции органов местного самоуправления (их должностных лиц) при принятии нормативных правовых актов; </w:t>
      </w:r>
    </w:p>
    <w:p w:rsidR="00CC6672" w:rsidRPr="00CC6672" w:rsidRDefault="00CC6672" w:rsidP="00CC6672">
      <w:pPr>
        <w:pStyle w:val="a3"/>
        <w:ind w:firstLine="1080"/>
        <w:jc w:val="both"/>
        <w:rPr>
          <w:sz w:val="28"/>
          <w:szCs w:val="28"/>
        </w:rPr>
      </w:pPr>
      <w:r w:rsidRPr="00CC6672">
        <w:rPr>
          <w:sz w:val="28"/>
          <w:szCs w:val="28"/>
        </w:rPr>
        <w:t xml:space="preserve">е) заполнение законодательных пробелов при помощи подзаконных актов в отсутствие законодательной делегации соответствующих полномочий - установление общеобязательных правил поведения в подзаконном акте в условиях отсутствия закона; </w:t>
      </w:r>
    </w:p>
    <w:p w:rsidR="00CC6672" w:rsidRPr="00CC6672" w:rsidRDefault="00CC6672" w:rsidP="00CC6672">
      <w:pPr>
        <w:pStyle w:val="a3"/>
        <w:ind w:firstLine="1080"/>
        <w:jc w:val="both"/>
        <w:rPr>
          <w:sz w:val="28"/>
          <w:szCs w:val="28"/>
        </w:rPr>
      </w:pPr>
      <w:r w:rsidRPr="00CC6672">
        <w:rPr>
          <w:sz w:val="28"/>
          <w:szCs w:val="28"/>
        </w:rPr>
        <w:t xml:space="preserve">ж) отсутствие или неполнота административных процедур - отсутствие порядка совершения органами местного самоуправления (их должностными лицами) определенных действий либо одного из элементов такого порядка; </w:t>
      </w:r>
      <w:proofErr w:type="spellStart"/>
      <w:r w:rsidRPr="00CC6672">
        <w:rPr>
          <w:sz w:val="28"/>
          <w:szCs w:val="28"/>
        </w:rPr>
        <w:t>з</w:t>
      </w:r>
      <w:proofErr w:type="spellEnd"/>
      <w:r w:rsidRPr="00CC6672">
        <w:rPr>
          <w:sz w:val="28"/>
          <w:szCs w:val="28"/>
        </w:rPr>
        <w:t xml:space="preserve">) отказ от конкурсных (аукционных) процедур - закрепление административного порядка предоставления права (блага); </w:t>
      </w:r>
    </w:p>
    <w:p w:rsidR="00CC6672" w:rsidRPr="00CC6672" w:rsidRDefault="00CC6672" w:rsidP="00CC6672">
      <w:pPr>
        <w:pStyle w:val="a3"/>
        <w:ind w:firstLine="1080"/>
        <w:jc w:val="both"/>
        <w:rPr>
          <w:sz w:val="28"/>
          <w:szCs w:val="28"/>
        </w:rPr>
      </w:pPr>
      <w:r w:rsidRPr="00CC6672">
        <w:rPr>
          <w:sz w:val="28"/>
          <w:szCs w:val="28"/>
        </w:rPr>
        <w:t xml:space="preserve">2) факторы, содержащие неопределенные, трудновыполнимые и (или) обременительные требования к гражданам и организациям: </w:t>
      </w:r>
    </w:p>
    <w:p w:rsidR="00CC6672" w:rsidRPr="00CC6672" w:rsidRDefault="00CC6672" w:rsidP="00CC6672">
      <w:pPr>
        <w:pStyle w:val="a3"/>
        <w:ind w:firstLine="1080"/>
        <w:jc w:val="both"/>
        <w:rPr>
          <w:sz w:val="28"/>
          <w:szCs w:val="28"/>
        </w:rPr>
      </w:pPr>
      <w:r w:rsidRPr="00CC6672">
        <w:rPr>
          <w:sz w:val="28"/>
          <w:szCs w:val="28"/>
        </w:rPr>
        <w:t xml:space="preserve">а) наличие завышенных требований к лицу, предъявляемых для реализации принадлежащего ему права - установление неопределенных, трудновыполнимых и обременительных требований к гражданам и организациям; </w:t>
      </w:r>
    </w:p>
    <w:p w:rsidR="00CC6672" w:rsidRPr="00CC6672" w:rsidRDefault="00CC6672" w:rsidP="00CC6672">
      <w:pPr>
        <w:pStyle w:val="a3"/>
        <w:ind w:firstLine="1080"/>
        <w:jc w:val="both"/>
        <w:rPr>
          <w:sz w:val="28"/>
          <w:szCs w:val="28"/>
        </w:rPr>
      </w:pPr>
      <w:r w:rsidRPr="00CC6672">
        <w:rPr>
          <w:sz w:val="28"/>
          <w:szCs w:val="28"/>
        </w:rPr>
        <w:t xml:space="preserve">б) злоупотребление правом заявителя органами местного самоуправления (их должностными лицами) - отсутствие четкой регламентации прав граждан и организаций; в) юридико-лингвистическая неопределенность - употребление </w:t>
      </w:r>
      <w:proofErr w:type="spellStart"/>
      <w:r w:rsidRPr="00CC6672">
        <w:rPr>
          <w:sz w:val="28"/>
          <w:szCs w:val="28"/>
        </w:rPr>
        <w:t>неустоявшихся</w:t>
      </w:r>
      <w:proofErr w:type="spellEnd"/>
      <w:r w:rsidRPr="00CC6672">
        <w:rPr>
          <w:sz w:val="28"/>
          <w:szCs w:val="28"/>
        </w:rPr>
        <w:t xml:space="preserve">, двусмысленных терминов и категорий оценочного характера. </w:t>
      </w:r>
    </w:p>
    <w:p w:rsidR="00CC6672" w:rsidRPr="00CC6672" w:rsidRDefault="00CC6672" w:rsidP="00CC6672">
      <w:pPr>
        <w:pStyle w:val="a3"/>
        <w:ind w:firstLine="1080"/>
        <w:jc w:val="both"/>
        <w:rPr>
          <w:sz w:val="28"/>
          <w:szCs w:val="28"/>
        </w:rPr>
      </w:pPr>
      <w:r w:rsidRPr="00CC6672">
        <w:rPr>
          <w:sz w:val="28"/>
          <w:szCs w:val="28"/>
        </w:rPr>
        <w:t xml:space="preserve">2.13. </w:t>
      </w:r>
      <w:proofErr w:type="gramStart"/>
      <w:r w:rsidRPr="00CC6672">
        <w:rPr>
          <w:sz w:val="28"/>
          <w:szCs w:val="28"/>
        </w:rPr>
        <w:t xml:space="preserve">Эксперт Уполномоченного органа с учетом поступивших заключений по результатам независимой антикоррупционной экспертизы составляет мотивированное заключение по установленной форме (прилагается) по результатам антикоррупционной экспертизы правового акта или проекта правового акта (далее - заключение Уполномоченного органа) и на следующий рабочий день после истечения срока, установленного настоящего Положения, направляет его составителю проекта. </w:t>
      </w:r>
      <w:proofErr w:type="gramEnd"/>
    </w:p>
    <w:p w:rsidR="00CC6672" w:rsidRPr="00CC6672" w:rsidRDefault="00CC6672" w:rsidP="00CC6672">
      <w:pPr>
        <w:pStyle w:val="a3"/>
        <w:ind w:firstLine="1080"/>
        <w:jc w:val="both"/>
        <w:rPr>
          <w:sz w:val="28"/>
          <w:szCs w:val="28"/>
        </w:rPr>
      </w:pPr>
      <w:r w:rsidRPr="00CC6672">
        <w:rPr>
          <w:sz w:val="28"/>
          <w:szCs w:val="28"/>
        </w:rPr>
        <w:t xml:space="preserve">Заключение Уполномоченного органа по результатам антикоррупционной экспертизы проекта должно содержать: </w:t>
      </w:r>
    </w:p>
    <w:p w:rsidR="00CC6672" w:rsidRPr="00CC6672" w:rsidRDefault="00CC6672" w:rsidP="00CC6672">
      <w:pPr>
        <w:pStyle w:val="a3"/>
        <w:ind w:firstLine="1080"/>
        <w:jc w:val="both"/>
        <w:rPr>
          <w:sz w:val="28"/>
          <w:szCs w:val="28"/>
        </w:rPr>
      </w:pPr>
      <w:r w:rsidRPr="00CC6672">
        <w:rPr>
          <w:sz w:val="28"/>
          <w:szCs w:val="28"/>
        </w:rPr>
        <w:t xml:space="preserve">дату подготовки заключения, данные об </w:t>
      </w:r>
      <w:proofErr w:type="gramStart"/>
      <w:r w:rsidRPr="00CC6672">
        <w:rPr>
          <w:sz w:val="28"/>
          <w:szCs w:val="28"/>
        </w:rPr>
        <w:t>эксперте</w:t>
      </w:r>
      <w:proofErr w:type="gramEnd"/>
      <w:r w:rsidRPr="00CC6672">
        <w:rPr>
          <w:sz w:val="28"/>
          <w:szCs w:val="28"/>
        </w:rPr>
        <w:t xml:space="preserve"> проводящем экспертизу; </w:t>
      </w:r>
    </w:p>
    <w:p w:rsidR="00CC6672" w:rsidRPr="00CC6672" w:rsidRDefault="00CC6672" w:rsidP="00CC6672">
      <w:pPr>
        <w:pStyle w:val="a3"/>
        <w:ind w:firstLine="1080"/>
        <w:jc w:val="both"/>
        <w:rPr>
          <w:sz w:val="28"/>
          <w:szCs w:val="28"/>
        </w:rPr>
      </w:pPr>
      <w:r w:rsidRPr="00CC6672">
        <w:rPr>
          <w:sz w:val="28"/>
          <w:szCs w:val="28"/>
        </w:rPr>
        <w:t xml:space="preserve">наименование правового акта или проекта правового акта, на который дается экспертное заключение; </w:t>
      </w:r>
    </w:p>
    <w:p w:rsidR="00CC6672" w:rsidRPr="00CC6672" w:rsidRDefault="00CC6672" w:rsidP="00CC6672">
      <w:pPr>
        <w:pStyle w:val="a3"/>
        <w:ind w:firstLine="1080"/>
        <w:jc w:val="both"/>
        <w:rPr>
          <w:sz w:val="28"/>
          <w:szCs w:val="28"/>
        </w:rPr>
      </w:pPr>
      <w:r w:rsidRPr="00CC6672">
        <w:rPr>
          <w:sz w:val="28"/>
          <w:szCs w:val="28"/>
        </w:rPr>
        <w:t xml:space="preserve">наименование отраслевого (функционального) органа или должностного лица, представившего правовой акт или проект правового акта для проведения антикоррупционной экспертизы; </w:t>
      </w:r>
    </w:p>
    <w:p w:rsidR="00CC6672" w:rsidRPr="00CC6672" w:rsidRDefault="00CC6672" w:rsidP="00CC6672">
      <w:pPr>
        <w:pStyle w:val="a3"/>
        <w:ind w:firstLine="1080"/>
        <w:jc w:val="both"/>
        <w:rPr>
          <w:sz w:val="28"/>
          <w:szCs w:val="28"/>
        </w:rPr>
      </w:pPr>
      <w:r w:rsidRPr="00CC6672">
        <w:rPr>
          <w:sz w:val="28"/>
          <w:szCs w:val="28"/>
        </w:rPr>
        <w:t xml:space="preserve">вывод об обнаружении либо отсутствии в правовом акте или проекте правового акта </w:t>
      </w:r>
      <w:proofErr w:type="spellStart"/>
      <w:r w:rsidRPr="00CC6672">
        <w:rPr>
          <w:sz w:val="28"/>
          <w:szCs w:val="28"/>
        </w:rPr>
        <w:t>коррупциогенных</w:t>
      </w:r>
      <w:proofErr w:type="spellEnd"/>
      <w:r w:rsidRPr="00CC6672">
        <w:rPr>
          <w:sz w:val="28"/>
          <w:szCs w:val="28"/>
        </w:rPr>
        <w:t xml:space="preserve"> факторов. </w:t>
      </w:r>
    </w:p>
    <w:p w:rsidR="00CC6672" w:rsidRPr="00CC6672" w:rsidRDefault="00CC6672" w:rsidP="00CC6672">
      <w:pPr>
        <w:pStyle w:val="a3"/>
        <w:ind w:firstLine="1080"/>
        <w:jc w:val="both"/>
        <w:rPr>
          <w:sz w:val="28"/>
          <w:szCs w:val="28"/>
        </w:rPr>
      </w:pPr>
      <w:r w:rsidRPr="00CC6672">
        <w:rPr>
          <w:sz w:val="28"/>
          <w:szCs w:val="28"/>
        </w:rPr>
        <w:t>В случае</w:t>
      </w:r>
      <w:proofErr w:type="gramStart"/>
      <w:r w:rsidRPr="00CC6672">
        <w:rPr>
          <w:sz w:val="28"/>
          <w:szCs w:val="28"/>
        </w:rPr>
        <w:t>,</w:t>
      </w:r>
      <w:proofErr w:type="gramEnd"/>
      <w:r w:rsidRPr="00CC6672">
        <w:rPr>
          <w:sz w:val="28"/>
          <w:szCs w:val="28"/>
        </w:rPr>
        <w:t xml:space="preserve"> если экспертом делается вывод об обнаружении в правовом акте или проекте правового акта </w:t>
      </w:r>
      <w:proofErr w:type="spellStart"/>
      <w:r w:rsidRPr="00CC6672">
        <w:rPr>
          <w:sz w:val="28"/>
          <w:szCs w:val="28"/>
        </w:rPr>
        <w:t>коррупциогенных</w:t>
      </w:r>
      <w:proofErr w:type="spellEnd"/>
      <w:r w:rsidRPr="00CC6672">
        <w:rPr>
          <w:sz w:val="28"/>
          <w:szCs w:val="28"/>
        </w:rPr>
        <w:t xml:space="preserve"> факторов, заключение Уполномоченного органа по результатам антикоррупционной экспертизы должно дополнительно содержать: </w:t>
      </w:r>
    </w:p>
    <w:p w:rsidR="00CC6672" w:rsidRPr="00CC6672" w:rsidRDefault="00CC6672" w:rsidP="00CC6672">
      <w:pPr>
        <w:pStyle w:val="a3"/>
        <w:ind w:firstLine="1080"/>
        <w:jc w:val="both"/>
        <w:rPr>
          <w:sz w:val="28"/>
          <w:szCs w:val="28"/>
        </w:rPr>
      </w:pPr>
      <w:r w:rsidRPr="00CC6672">
        <w:rPr>
          <w:sz w:val="28"/>
          <w:szCs w:val="28"/>
        </w:rPr>
        <w:t xml:space="preserve">наименование </w:t>
      </w:r>
      <w:proofErr w:type="spellStart"/>
      <w:r w:rsidRPr="00CC6672">
        <w:rPr>
          <w:sz w:val="28"/>
          <w:szCs w:val="28"/>
        </w:rPr>
        <w:t>коррупциогенного</w:t>
      </w:r>
      <w:proofErr w:type="spellEnd"/>
      <w:r w:rsidRPr="00CC6672">
        <w:rPr>
          <w:sz w:val="28"/>
          <w:szCs w:val="28"/>
        </w:rPr>
        <w:t xml:space="preserve"> фактора; </w:t>
      </w:r>
    </w:p>
    <w:p w:rsidR="00CC6672" w:rsidRPr="00CC6672" w:rsidRDefault="00CC6672" w:rsidP="00CC6672">
      <w:pPr>
        <w:pStyle w:val="a3"/>
        <w:ind w:firstLine="1080"/>
        <w:jc w:val="both"/>
        <w:rPr>
          <w:sz w:val="28"/>
          <w:szCs w:val="28"/>
        </w:rPr>
      </w:pPr>
      <w:r w:rsidRPr="00CC6672">
        <w:rPr>
          <w:sz w:val="28"/>
          <w:szCs w:val="28"/>
        </w:rPr>
        <w:t xml:space="preserve">указание на абзац, подпункт, пункт, часть, статью, раздел, главу правового акта или проекта правового акта, в </w:t>
      </w:r>
      <w:proofErr w:type="gramStart"/>
      <w:r w:rsidRPr="00CC6672">
        <w:rPr>
          <w:sz w:val="28"/>
          <w:szCs w:val="28"/>
        </w:rPr>
        <w:t>которых</w:t>
      </w:r>
      <w:proofErr w:type="gramEnd"/>
      <w:r w:rsidRPr="00CC6672">
        <w:rPr>
          <w:sz w:val="28"/>
          <w:szCs w:val="28"/>
        </w:rPr>
        <w:t xml:space="preserve"> обнаружен </w:t>
      </w:r>
      <w:proofErr w:type="spellStart"/>
      <w:r w:rsidRPr="00CC6672">
        <w:rPr>
          <w:sz w:val="28"/>
          <w:szCs w:val="28"/>
        </w:rPr>
        <w:t>коррупциогенный</w:t>
      </w:r>
      <w:proofErr w:type="spellEnd"/>
      <w:r w:rsidRPr="00CC6672">
        <w:rPr>
          <w:sz w:val="28"/>
          <w:szCs w:val="28"/>
        </w:rPr>
        <w:t xml:space="preserve"> фактор, </w:t>
      </w:r>
      <w:r w:rsidRPr="00CC6672">
        <w:rPr>
          <w:sz w:val="28"/>
          <w:szCs w:val="28"/>
        </w:rPr>
        <w:lastRenderedPageBreak/>
        <w:t xml:space="preserve">либо указание на отсутствие нормы в правовом акте или проекте правового акта, если </w:t>
      </w:r>
      <w:proofErr w:type="spellStart"/>
      <w:r w:rsidRPr="00CC6672">
        <w:rPr>
          <w:sz w:val="28"/>
          <w:szCs w:val="28"/>
        </w:rPr>
        <w:t>коррупциогенный</w:t>
      </w:r>
      <w:proofErr w:type="spellEnd"/>
      <w:r w:rsidRPr="00CC6672">
        <w:rPr>
          <w:sz w:val="28"/>
          <w:szCs w:val="28"/>
        </w:rPr>
        <w:t xml:space="preserve"> фактор связан с правовыми пробелами; </w:t>
      </w:r>
    </w:p>
    <w:p w:rsidR="00CC6672" w:rsidRPr="00CC6672" w:rsidRDefault="00CC6672" w:rsidP="00CC6672">
      <w:pPr>
        <w:pStyle w:val="a3"/>
        <w:ind w:firstLine="1080"/>
        <w:jc w:val="both"/>
        <w:rPr>
          <w:sz w:val="28"/>
          <w:szCs w:val="28"/>
        </w:rPr>
      </w:pPr>
      <w:r w:rsidRPr="00CC6672">
        <w:rPr>
          <w:sz w:val="28"/>
          <w:szCs w:val="28"/>
        </w:rPr>
        <w:t xml:space="preserve">предложение о способе устранения обнаруженных </w:t>
      </w:r>
      <w:proofErr w:type="spellStart"/>
      <w:r w:rsidRPr="00CC6672">
        <w:rPr>
          <w:sz w:val="28"/>
          <w:szCs w:val="28"/>
        </w:rPr>
        <w:t>коррупциогенных</w:t>
      </w:r>
      <w:proofErr w:type="spellEnd"/>
      <w:r w:rsidRPr="00CC6672">
        <w:rPr>
          <w:sz w:val="28"/>
          <w:szCs w:val="28"/>
        </w:rPr>
        <w:t xml:space="preserve"> факторов.</w:t>
      </w:r>
    </w:p>
    <w:p w:rsidR="00CC6672" w:rsidRPr="00CC6672" w:rsidRDefault="00CC6672" w:rsidP="00CC6672">
      <w:pPr>
        <w:pStyle w:val="a3"/>
        <w:ind w:firstLine="1080"/>
        <w:jc w:val="both"/>
        <w:rPr>
          <w:sz w:val="28"/>
          <w:szCs w:val="28"/>
        </w:rPr>
      </w:pPr>
      <w:r w:rsidRPr="00CC6672">
        <w:rPr>
          <w:sz w:val="28"/>
          <w:szCs w:val="28"/>
        </w:rPr>
        <w:t xml:space="preserve"> В заключени</w:t>
      </w:r>
      <w:proofErr w:type="gramStart"/>
      <w:r w:rsidRPr="00CC6672">
        <w:rPr>
          <w:sz w:val="28"/>
          <w:szCs w:val="28"/>
        </w:rPr>
        <w:t>и</w:t>
      </w:r>
      <w:proofErr w:type="gramEnd"/>
      <w:r w:rsidRPr="00CC6672">
        <w:rPr>
          <w:sz w:val="28"/>
          <w:szCs w:val="28"/>
        </w:rPr>
        <w:t xml:space="preserve"> Уполномоченного органа по результатам антикоррупционной экспертизы отражаются возможные негативные последствия сохранения в правовом акте или проекте правового акта выявленных </w:t>
      </w:r>
      <w:proofErr w:type="spellStart"/>
      <w:r w:rsidRPr="00CC6672">
        <w:rPr>
          <w:sz w:val="28"/>
          <w:szCs w:val="28"/>
        </w:rPr>
        <w:t>коррупциогенных</w:t>
      </w:r>
      <w:proofErr w:type="spellEnd"/>
      <w:r w:rsidRPr="00CC6672">
        <w:rPr>
          <w:sz w:val="28"/>
          <w:szCs w:val="28"/>
        </w:rPr>
        <w:t xml:space="preserve"> факторов. </w:t>
      </w:r>
    </w:p>
    <w:p w:rsidR="00CC6672" w:rsidRPr="00CC6672" w:rsidRDefault="00CC6672" w:rsidP="00CC6672">
      <w:pPr>
        <w:pStyle w:val="a3"/>
        <w:ind w:firstLine="1080"/>
        <w:jc w:val="both"/>
        <w:rPr>
          <w:sz w:val="28"/>
          <w:szCs w:val="28"/>
        </w:rPr>
      </w:pPr>
      <w:r w:rsidRPr="00CC6672">
        <w:rPr>
          <w:sz w:val="28"/>
          <w:szCs w:val="28"/>
        </w:rPr>
        <w:t xml:space="preserve">Выявленные при проведении антикоррупционной экспертизы положения, не относящиеся к </w:t>
      </w:r>
      <w:proofErr w:type="spellStart"/>
      <w:r w:rsidRPr="00CC6672">
        <w:rPr>
          <w:sz w:val="28"/>
          <w:szCs w:val="28"/>
        </w:rPr>
        <w:t>коррупциогенным</w:t>
      </w:r>
      <w:proofErr w:type="spellEnd"/>
      <w:r w:rsidRPr="00CC6672">
        <w:rPr>
          <w:sz w:val="28"/>
          <w:szCs w:val="28"/>
        </w:rPr>
        <w:t xml:space="preserve"> факторам, но которые могут способствовать созданию условий для проявления коррупции, указываются в заключени</w:t>
      </w:r>
      <w:proofErr w:type="gramStart"/>
      <w:r w:rsidRPr="00CC6672">
        <w:rPr>
          <w:sz w:val="28"/>
          <w:szCs w:val="28"/>
        </w:rPr>
        <w:t>и</w:t>
      </w:r>
      <w:proofErr w:type="gramEnd"/>
      <w:r w:rsidRPr="00CC6672">
        <w:rPr>
          <w:sz w:val="28"/>
          <w:szCs w:val="28"/>
        </w:rPr>
        <w:t xml:space="preserve"> Уполномоченного органа по результатам антикоррупционной экспертизы.</w:t>
      </w:r>
    </w:p>
    <w:p w:rsidR="00CC6672" w:rsidRPr="00CC6672" w:rsidRDefault="00CC6672" w:rsidP="00CC6672">
      <w:pPr>
        <w:pStyle w:val="a3"/>
        <w:ind w:firstLine="1080"/>
        <w:jc w:val="both"/>
        <w:rPr>
          <w:sz w:val="28"/>
          <w:szCs w:val="28"/>
        </w:rPr>
      </w:pPr>
      <w:r w:rsidRPr="00CC6672">
        <w:rPr>
          <w:sz w:val="28"/>
          <w:szCs w:val="28"/>
        </w:rPr>
        <w:t xml:space="preserve">Если в ходе антикоррупционной экспертизы действующего нормативного правового акта, проводимой в соответствии с настоящего Положения, установлено, что проект правового акта вносит изменения, устраняющие </w:t>
      </w:r>
      <w:proofErr w:type="spellStart"/>
      <w:r w:rsidRPr="00CC6672">
        <w:rPr>
          <w:sz w:val="28"/>
          <w:szCs w:val="28"/>
        </w:rPr>
        <w:t>коррупциогенные</w:t>
      </w:r>
      <w:proofErr w:type="spellEnd"/>
      <w:r w:rsidRPr="00CC6672">
        <w:rPr>
          <w:sz w:val="28"/>
          <w:szCs w:val="28"/>
        </w:rPr>
        <w:t xml:space="preserve"> факторы, содержащиеся в действующем нормативном правовом акте, заключение по результатам антикоррупционной экспертизы действующего нормативного правового акта не дается. </w:t>
      </w:r>
    </w:p>
    <w:p w:rsidR="00CC6672" w:rsidRPr="00CC6672" w:rsidRDefault="00CC6672" w:rsidP="00CC6672">
      <w:pPr>
        <w:pStyle w:val="a3"/>
        <w:ind w:firstLine="1080"/>
        <w:jc w:val="both"/>
        <w:rPr>
          <w:sz w:val="28"/>
          <w:szCs w:val="28"/>
        </w:rPr>
      </w:pPr>
      <w:r w:rsidRPr="00CC6672">
        <w:rPr>
          <w:sz w:val="28"/>
          <w:szCs w:val="28"/>
        </w:rPr>
        <w:t xml:space="preserve">2.14. Заключение Уполномоченного органа по результатам антикоррупционной экспертизы считается положительным, если в правовом акте или проекте правового акта </w:t>
      </w:r>
      <w:proofErr w:type="spellStart"/>
      <w:r w:rsidRPr="00CC6672">
        <w:rPr>
          <w:sz w:val="28"/>
          <w:szCs w:val="28"/>
        </w:rPr>
        <w:t>коррупциогенные</w:t>
      </w:r>
      <w:proofErr w:type="spellEnd"/>
      <w:r w:rsidRPr="00CC6672">
        <w:rPr>
          <w:sz w:val="28"/>
          <w:szCs w:val="28"/>
        </w:rPr>
        <w:t xml:space="preserve"> факторы не обнаружены. </w:t>
      </w:r>
    </w:p>
    <w:p w:rsidR="00CC6672" w:rsidRPr="00CC6672" w:rsidRDefault="00CC6672" w:rsidP="00CC6672">
      <w:pPr>
        <w:pStyle w:val="a3"/>
        <w:ind w:firstLine="1080"/>
        <w:jc w:val="both"/>
        <w:rPr>
          <w:sz w:val="28"/>
          <w:szCs w:val="28"/>
        </w:rPr>
      </w:pPr>
      <w:r w:rsidRPr="00CC6672">
        <w:rPr>
          <w:sz w:val="28"/>
          <w:szCs w:val="28"/>
        </w:rPr>
        <w:t>2.15. Заключение Уполномоченного органа по результатам антикоррупционной экспертизы считается отрицательным, если в заключени</w:t>
      </w:r>
      <w:proofErr w:type="gramStart"/>
      <w:r w:rsidRPr="00CC6672">
        <w:rPr>
          <w:sz w:val="28"/>
          <w:szCs w:val="28"/>
        </w:rPr>
        <w:t>и</w:t>
      </w:r>
      <w:proofErr w:type="gramEnd"/>
      <w:r w:rsidRPr="00CC6672">
        <w:rPr>
          <w:sz w:val="28"/>
          <w:szCs w:val="28"/>
        </w:rPr>
        <w:t xml:space="preserve"> содержатся указания на </w:t>
      </w:r>
      <w:proofErr w:type="spellStart"/>
      <w:r w:rsidRPr="00CC6672">
        <w:rPr>
          <w:sz w:val="28"/>
          <w:szCs w:val="28"/>
        </w:rPr>
        <w:t>коррупциогенные</w:t>
      </w:r>
      <w:proofErr w:type="spellEnd"/>
      <w:r w:rsidRPr="00CC6672">
        <w:rPr>
          <w:sz w:val="28"/>
          <w:szCs w:val="28"/>
        </w:rPr>
        <w:t xml:space="preserve"> факторы. В этом случае заключение по результатам проведения антикоррупционной экспертизы прилагается к правовому акту или проекту правового акта и направляется в орган или должностному лицу, разработавшему правовой акт или проект правового акта для устранения замечаний. Отрицательное заключение Уполномоченного органа также направляется заместителю главы муниципального образования, курирующему  деятельность соответствующего органа администрации, для организации работы по внесению поправок в рассматриваемый правовой акт или проект правового акта в целях устранения выявленных </w:t>
      </w:r>
      <w:proofErr w:type="spellStart"/>
      <w:r w:rsidRPr="00CC6672">
        <w:rPr>
          <w:sz w:val="28"/>
          <w:szCs w:val="28"/>
        </w:rPr>
        <w:t>коррупциогенных</w:t>
      </w:r>
      <w:proofErr w:type="spellEnd"/>
      <w:r w:rsidRPr="00CC6672">
        <w:rPr>
          <w:sz w:val="28"/>
          <w:szCs w:val="28"/>
        </w:rPr>
        <w:t xml:space="preserve"> факторов. </w:t>
      </w:r>
    </w:p>
    <w:p w:rsidR="00CC6672" w:rsidRPr="00CC6672" w:rsidRDefault="00CC6672" w:rsidP="00CC6672">
      <w:pPr>
        <w:pStyle w:val="a3"/>
        <w:ind w:firstLine="1080"/>
        <w:jc w:val="both"/>
        <w:rPr>
          <w:sz w:val="28"/>
          <w:szCs w:val="28"/>
        </w:rPr>
      </w:pPr>
      <w:r w:rsidRPr="00CC6672">
        <w:rPr>
          <w:sz w:val="28"/>
          <w:szCs w:val="28"/>
        </w:rPr>
        <w:t xml:space="preserve">2.16. Электронные копии, поступивших заключений по результатам независимой антикоррупционной экспертизы и заключений Уполномоченного органа по результатам антикоррупционной экспертизы размещаются на официальном сайте администрации Советского района Республики Крым в сети Интернет. </w:t>
      </w:r>
    </w:p>
    <w:p w:rsidR="00CC6672" w:rsidRPr="00CC6672" w:rsidRDefault="00CC6672" w:rsidP="00CC6672">
      <w:pPr>
        <w:pStyle w:val="a3"/>
        <w:ind w:firstLine="1080"/>
        <w:jc w:val="both"/>
        <w:rPr>
          <w:sz w:val="28"/>
          <w:szCs w:val="28"/>
        </w:rPr>
      </w:pPr>
      <w:r w:rsidRPr="00CC6672">
        <w:rPr>
          <w:sz w:val="28"/>
          <w:szCs w:val="28"/>
        </w:rPr>
        <w:t xml:space="preserve">2.17. В нижней части оборотной стороны каждого листа прошедшего </w:t>
      </w:r>
      <w:proofErr w:type="spellStart"/>
      <w:r w:rsidRPr="00CC6672">
        <w:rPr>
          <w:sz w:val="28"/>
          <w:szCs w:val="28"/>
        </w:rPr>
        <w:t>антикоррупционную</w:t>
      </w:r>
      <w:proofErr w:type="spellEnd"/>
      <w:r w:rsidRPr="00CC6672">
        <w:rPr>
          <w:sz w:val="28"/>
          <w:szCs w:val="28"/>
        </w:rPr>
        <w:t xml:space="preserve"> экспертизу проекта нормативного правового акта (за исключением листа согласования) </w:t>
      </w:r>
      <w:proofErr w:type="gramStart"/>
      <w:r w:rsidRPr="00CC6672">
        <w:rPr>
          <w:sz w:val="28"/>
          <w:szCs w:val="28"/>
        </w:rPr>
        <w:t>экспертом</w:t>
      </w:r>
      <w:proofErr w:type="gramEnd"/>
      <w:r w:rsidRPr="00CC6672">
        <w:rPr>
          <w:sz w:val="28"/>
          <w:szCs w:val="28"/>
        </w:rPr>
        <w:t xml:space="preserve"> проводившим </w:t>
      </w:r>
      <w:proofErr w:type="spellStart"/>
      <w:r w:rsidRPr="00CC6672">
        <w:rPr>
          <w:sz w:val="28"/>
          <w:szCs w:val="28"/>
        </w:rPr>
        <w:t>антикоррупционную</w:t>
      </w:r>
      <w:proofErr w:type="spellEnd"/>
      <w:r w:rsidRPr="00CC6672">
        <w:rPr>
          <w:sz w:val="28"/>
          <w:szCs w:val="28"/>
        </w:rPr>
        <w:t xml:space="preserve"> экспертизу проставляется штамп "Юридическая и </w:t>
      </w:r>
      <w:proofErr w:type="spellStart"/>
      <w:r w:rsidRPr="00CC6672">
        <w:rPr>
          <w:sz w:val="28"/>
          <w:szCs w:val="28"/>
        </w:rPr>
        <w:t>антикоррупционная</w:t>
      </w:r>
      <w:proofErr w:type="spellEnd"/>
      <w:r w:rsidRPr="00CC6672">
        <w:rPr>
          <w:sz w:val="28"/>
          <w:szCs w:val="28"/>
        </w:rPr>
        <w:t xml:space="preserve"> экспертиза проведены, должность эксперта, дата, подпись, расшифровка подписи». </w:t>
      </w:r>
    </w:p>
    <w:p w:rsidR="00CC6672" w:rsidRPr="00CC6672" w:rsidRDefault="00CC6672" w:rsidP="00CC6672">
      <w:pPr>
        <w:pStyle w:val="a3"/>
        <w:ind w:firstLine="1080"/>
        <w:jc w:val="both"/>
        <w:rPr>
          <w:sz w:val="28"/>
          <w:szCs w:val="28"/>
        </w:rPr>
      </w:pPr>
    </w:p>
    <w:p w:rsidR="0031549B" w:rsidRDefault="00CC6672" w:rsidP="00CC6672">
      <w:pPr>
        <w:pStyle w:val="a3"/>
        <w:rPr>
          <w:sz w:val="28"/>
          <w:szCs w:val="28"/>
        </w:rPr>
      </w:pPr>
      <w:r w:rsidRPr="00CC6672">
        <w:rPr>
          <w:sz w:val="28"/>
          <w:szCs w:val="28"/>
        </w:rPr>
        <w:t xml:space="preserve">Председатель Мирновского </w:t>
      </w:r>
    </w:p>
    <w:p w:rsidR="0031549B" w:rsidRDefault="00CC6672" w:rsidP="00CC6672">
      <w:pPr>
        <w:pStyle w:val="a3"/>
        <w:rPr>
          <w:sz w:val="28"/>
          <w:szCs w:val="28"/>
        </w:rPr>
      </w:pPr>
      <w:r w:rsidRPr="00CC6672">
        <w:rPr>
          <w:sz w:val="28"/>
          <w:szCs w:val="28"/>
        </w:rPr>
        <w:t xml:space="preserve">сельского совета </w:t>
      </w:r>
      <w:proofErr w:type="gramStart"/>
      <w:r w:rsidRPr="00CC6672">
        <w:rPr>
          <w:sz w:val="28"/>
          <w:szCs w:val="28"/>
        </w:rPr>
        <w:t>–г</w:t>
      </w:r>
      <w:proofErr w:type="gramEnd"/>
      <w:r w:rsidRPr="00CC6672">
        <w:rPr>
          <w:sz w:val="28"/>
          <w:szCs w:val="28"/>
        </w:rPr>
        <w:t>лава администрации</w:t>
      </w:r>
    </w:p>
    <w:p w:rsidR="00CC6672" w:rsidRPr="00CC6672" w:rsidRDefault="00CC6672" w:rsidP="00632D47">
      <w:pPr>
        <w:pStyle w:val="a3"/>
        <w:tabs>
          <w:tab w:val="left" w:pos="7575"/>
        </w:tabs>
        <w:rPr>
          <w:sz w:val="28"/>
          <w:szCs w:val="28"/>
        </w:rPr>
      </w:pPr>
      <w:r w:rsidRPr="00CC6672">
        <w:rPr>
          <w:sz w:val="28"/>
          <w:szCs w:val="28"/>
        </w:rPr>
        <w:lastRenderedPageBreak/>
        <w:t xml:space="preserve"> Мирновского сельского поселения </w:t>
      </w:r>
      <w:r w:rsidR="00632D47">
        <w:rPr>
          <w:sz w:val="28"/>
          <w:szCs w:val="28"/>
        </w:rPr>
        <w:tab/>
      </w:r>
      <w:r w:rsidR="00632D47" w:rsidRPr="00CC6672">
        <w:rPr>
          <w:sz w:val="28"/>
          <w:szCs w:val="28"/>
        </w:rPr>
        <w:t>С.В.Ковалев</w:t>
      </w:r>
    </w:p>
    <w:p w:rsidR="00CC6672" w:rsidRPr="00CC6672" w:rsidRDefault="00CC6672" w:rsidP="00632D47">
      <w:pPr>
        <w:pStyle w:val="a3"/>
        <w:spacing w:line="2400" w:lineRule="auto"/>
        <w:rPr>
          <w:sz w:val="28"/>
          <w:szCs w:val="28"/>
        </w:rPr>
      </w:pPr>
    </w:p>
    <w:p w:rsidR="0031549B" w:rsidRDefault="0031549B" w:rsidP="00632D47">
      <w:pPr>
        <w:pStyle w:val="a3"/>
        <w:ind w:firstLine="6379"/>
        <w:jc w:val="both"/>
        <w:rPr>
          <w:sz w:val="24"/>
          <w:szCs w:val="24"/>
        </w:rPr>
      </w:pPr>
      <w:r w:rsidRPr="00402FC6">
        <w:rPr>
          <w:sz w:val="24"/>
          <w:szCs w:val="24"/>
        </w:rPr>
        <w:t xml:space="preserve">Приложение к п.2.13 </w:t>
      </w:r>
    </w:p>
    <w:p w:rsidR="0031549B" w:rsidRDefault="0031549B" w:rsidP="0031549B">
      <w:pPr>
        <w:pStyle w:val="a3"/>
        <w:ind w:firstLine="1080"/>
        <w:jc w:val="both"/>
        <w:rPr>
          <w:sz w:val="24"/>
          <w:szCs w:val="24"/>
        </w:rPr>
      </w:pPr>
    </w:p>
    <w:p w:rsidR="0031549B" w:rsidRDefault="0031549B" w:rsidP="0031549B">
      <w:pPr>
        <w:pStyle w:val="a3"/>
        <w:jc w:val="center"/>
        <w:rPr>
          <w:sz w:val="24"/>
          <w:szCs w:val="24"/>
        </w:rPr>
      </w:pPr>
      <w:r w:rsidRPr="006A0CE8">
        <w:rPr>
          <w:sz w:val="24"/>
          <w:szCs w:val="24"/>
        </w:rPr>
        <w:t xml:space="preserve">Администрация </w:t>
      </w:r>
      <w:r>
        <w:rPr>
          <w:sz w:val="24"/>
          <w:szCs w:val="24"/>
        </w:rPr>
        <w:t xml:space="preserve">Мирновского сельского поселения </w:t>
      </w:r>
    </w:p>
    <w:p w:rsidR="0031549B" w:rsidRDefault="0031549B" w:rsidP="0031549B">
      <w:pPr>
        <w:pStyle w:val="a3"/>
        <w:jc w:val="center"/>
        <w:rPr>
          <w:sz w:val="24"/>
          <w:szCs w:val="24"/>
        </w:rPr>
      </w:pPr>
      <w:r>
        <w:rPr>
          <w:sz w:val="24"/>
          <w:szCs w:val="24"/>
        </w:rPr>
        <w:t xml:space="preserve">Симферопольского </w:t>
      </w:r>
      <w:r w:rsidRPr="006A0CE8">
        <w:rPr>
          <w:sz w:val="24"/>
          <w:szCs w:val="24"/>
        </w:rPr>
        <w:t xml:space="preserve">района Республики Крым </w:t>
      </w:r>
    </w:p>
    <w:p w:rsidR="0031549B" w:rsidRPr="006A0CE8" w:rsidRDefault="0031549B" w:rsidP="0031549B">
      <w:pPr>
        <w:pStyle w:val="a3"/>
        <w:jc w:val="center"/>
        <w:rPr>
          <w:sz w:val="24"/>
          <w:szCs w:val="24"/>
        </w:rPr>
      </w:pPr>
      <w:r w:rsidRPr="006A0CE8">
        <w:rPr>
          <w:sz w:val="24"/>
          <w:szCs w:val="24"/>
        </w:rPr>
        <w:t xml:space="preserve">Сектор по правовым вопросам </w:t>
      </w:r>
    </w:p>
    <w:p w:rsidR="0031549B" w:rsidRDefault="0031549B" w:rsidP="0031549B">
      <w:pPr>
        <w:pStyle w:val="a3"/>
        <w:jc w:val="center"/>
        <w:rPr>
          <w:sz w:val="24"/>
          <w:szCs w:val="24"/>
        </w:rPr>
      </w:pPr>
    </w:p>
    <w:p w:rsidR="0031549B" w:rsidRPr="005A5292" w:rsidRDefault="0031549B" w:rsidP="0031549B">
      <w:pPr>
        <w:pStyle w:val="a3"/>
        <w:jc w:val="center"/>
        <w:rPr>
          <w:b/>
          <w:sz w:val="24"/>
          <w:szCs w:val="24"/>
        </w:rPr>
      </w:pPr>
      <w:r w:rsidRPr="005A5292">
        <w:rPr>
          <w:b/>
          <w:sz w:val="24"/>
          <w:szCs w:val="24"/>
        </w:rPr>
        <w:t>АНТИКОРРУПЦИОННОЕ ЗАКЛЮЧЕНИЕ</w:t>
      </w:r>
    </w:p>
    <w:p w:rsidR="0031549B" w:rsidRDefault="0031549B" w:rsidP="0031549B">
      <w:pPr>
        <w:pStyle w:val="a3"/>
        <w:ind w:firstLine="1080"/>
        <w:jc w:val="both"/>
        <w:rPr>
          <w:sz w:val="24"/>
          <w:szCs w:val="24"/>
        </w:rPr>
      </w:pPr>
    </w:p>
    <w:p w:rsidR="0031549B" w:rsidRDefault="0031549B" w:rsidP="00632D47">
      <w:pPr>
        <w:pStyle w:val="a3"/>
        <w:tabs>
          <w:tab w:val="left" w:pos="8340"/>
        </w:tabs>
        <w:jc w:val="both"/>
        <w:rPr>
          <w:sz w:val="24"/>
          <w:szCs w:val="24"/>
        </w:rPr>
      </w:pPr>
      <w:r w:rsidRPr="00402FC6">
        <w:rPr>
          <w:sz w:val="24"/>
          <w:szCs w:val="24"/>
        </w:rPr>
        <w:t>__________ населенный пункт</w:t>
      </w:r>
      <w:r w:rsidR="00632D47">
        <w:rPr>
          <w:sz w:val="24"/>
          <w:szCs w:val="24"/>
        </w:rPr>
        <w:t xml:space="preserve"> </w:t>
      </w:r>
      <w:r w:rsidR="00632D47">
        <w:rPr>
          <w:sz w:val="24"/>
          <w:szCs w:val="24"/>
        </w:rPr>
        <w:tab/>
      </w:r>
      <w:r w:rsidR="00632D47" w:rsidRPr="00402FC6">
        <w:rPr>
          <w:sz w:val="24"/>
          <w:szCs w:val="24"/>
        </w:rPr>
        <w:t>дата</w:t>
      </w:r>
    </w:p>
    <w:p w:rsidR="0031549B" w:rsidRDefault="0031549B" w:rsidP="0031549B">
      <w:pPr>
        <w:pStyle w:val="a3"/>
        <w:ind w:firstLine="1080"/>
        <w:jc w:val="both"/>
        <w:rPr>
          <w:sz w:val="24"/>
          <w:szCs w:val="24"/>
        </w:rPr>
      </w:pPr>
    </w:p>
    <w:p w:rsidR="0031549B" w:rsidRDefault="0031549B" w:rsidP="0031549B">
      <w:pPr>
        <w:pStyle w:val="a3"/>
        <w:ind w:firstLine="1080"/>
        <w:jc w:val="both"/>
        <w:rPr>
          <w:sz w:val="24"/>
          <w:szCs w:val="24"/>
        </w:rPr>
      </w:pPr>
      <w:r w:rsidRPr="00402FC6">
        <w:rPr>
          <w:sz w:val="24"/>
          <w:szCs w:val="24"/>
        </w:rPr>
        <w:t>Мной ____________________________________________________</w:t>
      </w:r>
      <w:r>
        <w:rPr>
          <w:sz w:val="24"/>
          <w:szCs w:val="24"/>
        </w:rPr>
        <w:t>______</w:t>
      </w:r>
      <w:r w:rsidRPr="00402FC6">
        <w:rPr>
          <w:sz w:val="24"/>
          <w:szCs w:val="24"/>
        </w:rPr>
        <w:t xml:space="preserve">_______ </w:t>
      </w:r>
    </w:p>
    <w:p w:rsidR="0031549B" w:rsidRDefault="0031549B" w:rsidP="0031549B">
      <w:pPr>
        <w:pStyle w:val="a3"/>
        <w:ind w:firstLine="1080"/>
        <w:jc w:val="both"/>
        <w:rPr>
          <w:sz w:val="24"/>
          <w:szCs w:val="24"/>
        </w:rPr>
      </w:pPr>
      <w:r>
        <w:rPr>
          <w:sz w:val="24"/>
          <w:szCs w:val="24"/>
        </w:rPr>
        <w:t xml:space="preserve"> </w:t>
      </w:r>
      <w:r w:rsidRPr="005A5292">
        <w:t>(</w:t>
      </w:r>
      <w:r w:rsidRPr="005A5292">
        <w:rPr>
          <w:i/>
        </w:rPr>
        <w:t xml:space="preserve">должность и Ф.И.О. лица, проводящего </w:t>
      </w:r>
      <w:proofErr w:type="spellStart"/>
      <w:r w:rsidRPr="005A5292">
        <w:rPr>
          <w:i/>
        </w:rPr>
        <w:t>антикоррупционную</w:t>
      </w:r>
      <w:proofErr w:type="spellEnd"/>
      <w:r w:rsidRPr="005A5292">
        <w:rPr>
          <w:i/>
        </w:rPr>
        <w:t xml:space="preserve"> экспертизу)</w:t>
      </w:r>
      <w:r w:rsidRPr="00402FC6">
        <w:rPr>
          <w:sz w:val="24"/>
          <w:szCs w:val="24"/>
        </w:rPr>
        <w:t xml:space="preserve"> </w:t>
      </w:r>
    </w:p>
    <w:p w:rsidR="0031549B" w:rsidRDefault="0031549B" w:rsidP="0031549B">
      <w:pPr>
        <w:pStyle w:val="a3"/>
        <w:jc w:val="both"/>
        <w:rPr>
          <w:sz w:val="24"/>
          <w:szCs w:val="24"/>
        </w:rPr>
      </w:pPr>
      <w:r w:rsidRPr="00402FC6">
        <w:rPr>
          <w:sz w:val="24"/>
          <w:szCs w:val="24"/>
        </w:rPr>
        <w:t>в соответствии с постановлением администрации муниципального образования «Об антикоррупционной экспертизе нормативных правовых актов и проектов нормативных правовых актов администр</w:t>
      </w:r>
      <w:r>
        <w:rPr>
          <w:sz w:val="24"/>
          <w:szCs w:val="24"/>
        </w:rPr>
        <w:t>ации муниципального образования</w:t>
      </w:r>
      <w:r w:rsidRPr="00402FC6">
        <w:rPr>
          <w:sz w:val="24"/>
          <w:szCs w:val="24"/>
        </w:rPr>
        <w:t xml:space="preserve">» проведена </w:t>
      </w:r>
      <w:proofErr w:type="spellStart"/>
      <w:r w:rsidRPr="00402FC6">
        <w:rPr>
          <w:sz w:val="24"/>
          <w:szCs w:val="24"/>
        </w:rPr>
        <w:t>антикоррупционная</w:t>
      </w:r>
      <w:proofErr w:type="spellEnd"/>
      <w:r w:rsidRPr="00402FC6">
        <w:rPr>
          <w:sz w:val="24"/>
          <w:szCs w:val="24"/>
        </w:rPr>
        <w:t xml:space="preserve"> экспертиза </w:t>
      </w:r>
      <w:r>
        <w:rPr>
          <w:sz w:val="24"/>
          <w:szCs w:val="24"/>
        </w:rPr>
        <w:t>______________</w:t>
      </w:r>
      <w:r w:rsidRPr="00402FC6">
        <w:rPr>
          <w:sz w:val="24"/>
          <w:szCs w:val="24"/>
        </w:rPr>
        <w:t>_______</w:t>
      </w:r>
      <w:r>
        <w:rPr>
          <w:sz w:val="24"/>
          <w:szCs w:val="24"/>
        </w:rPr>
        <w:t>_______________________________,</w:t>
      </w:r>
    </w:p>
    <w:p w:rsidR="0031549B" w:rsidRPr="005A5292" w:rsidRDefault="0031549B" w:rsidP="0031549B">
      <w:pPr>
        <w:pStyle w:val="a3"/>
        <w:jc w:val="both"/>
        <w:rPr>
          <w:i/>
        </w:rPr>
      </w:pPr>
      <w:r w:rsidRPr="005A5292">
        <w:rPr>
          <w:i/>
        </w:rPr>
        <w:t xml:space="preserve">                        </w:t>
      </w:r>
      <w:r>
        <w:rPr>
          <w:i/>
        </w:rPr>
        <w:t xml:space="preserve">                              </w:t>
      </w:r>
      <w:proofErr w:type="gramStart"/>
      <w:r w:rsidRPr="005A5292">
        <w:rPr>
          <w:i/>
        </w:rPr>
        <w:t xml:space="preserve">(указывается наименование нормативного правового акта (проекта) </w:t>
      </w:r>
      <w:proofErr w:type="gramEnd"/>
    </w:p>
    <w:p w:rsidR="0031549B" w:rsidRDefault="0031549B" w:rsidP="0031549B">
      <w:pPr>
        <w:pStyle w:val="a3"/>
        <w:jc w:val="both"/>
        <w:rPr>
          <w:sz w:val="24"/>
          <w:szCs w:val="24"/>
        </w:rPr>
      </w:pPr>
      <w:r w:rsidRPr="00402FC6">
        <w:rPr>
          <w:sz w:val="24"/>
          <w:szCs w:val="24"/>
        </w:rPr>
        <w:t xml:space="preserve">разработанного _____________________________________________________ </w:t>
      </w:r>
    </w:p>
    <w:p w:rsidR="0031549B" w:rsidRDefault="0031549B" w:rsidP="0031549B">
      <w:pPr>
        <w:pStyle w:val="a3"/>
        <w:jc w:val="both"/>
        <w:rPr>
          <w:i/>
        </w:rPr>
      </w:pPr>
      <w:r>
        <w:rPr>
          <w:i/>
        </w:rPr>
        <w:t xml:space="preserve">                </w:t>
      </w:r>
      <w:proofErr w:type="gramStart"/>
      <w:r w:rsidRPr="005A5292">
        <w:rPr>
          <w:i/>
        </w:rPr>
        <w:t xml:space="preserve">(наименование отраслевого (функционального) органа или должностного лица,  </w:t>
      </w:r>
      <w:r>
        <w:rPr>
          <w:i/>
        </w:rPr>
        <w:t xml:space="preserve">  </w:t>
      </w:r>
      <w:proofErr w:type="gramEnd"/>
    </w:p>
    <w:p w:rsidR="0031549B" w:rsidRDefault="0031549B" w:rsidP="0031549B">
      <w:pPr>
        <w:pStyle w:val="a3"/>
        <w:jc w:val="both"/>
        <w:rPr>
          <w:i/>
        </w:rPr>
      </w:pPr>
      <w:r>
        <w:rPr>
          <w:i/>
        </w:rPr>
        <w:t xml:space="preserve">                </w:t>
      </w:r>
      <w:r w:rsidRPr="005A5292">
        <w:rPr>
          <w:i/>
        </w:rPr>
        <w:t xml:space="preserve">представившего правовой акт или проект правового акта для проведения </w:t>
      </w:r>
    </w:p>
    <w:p w:rsidR="0031549B" w:rsidRPr="005A5292" w:rsidRDefault="0031549B" w:rsidP="0031549B">
      <w:pPr>
        <w:pStyle w:val="a3"/>
        <w:jc w:val="both"/>
        <w:rPr>
          <w:i/>
        </w:rPr>
      </w:pPr>
      <w:r>
        <w:rPr>
          <w:i/>
        </w:rPr>
        <w:t xml:space="preserve">                 </w:t>
      </w:r>
      <w:r w:rsidRPr="005A5292">
        <w:rPr>
          <w:i/>
        </w:rPr>
        <w:t xml:space="preserve">антикоррупционной экспертизы) </w:t>
      </w:r>
    </w:p>
    <w:p w:rsidR="0031549B" w:rsidRPr="005A5292" w:rsidRDefault="0031549B" w:rsidP="0031549B">
      <w:pPr>
        <w:pStyle w:val="a3"/>
        <w:jc w:val="both"/>
        <w:rPr>
          <w:i/>
          <w:sz w:val="24"/>
          <w:szCs w:val="24"/>
        </w:rPr>
      </w:pPr>
    </w:p>
    <w:p w:rsidR="0031549B" w:rsidRDefault="0031549B" w:rsidP="0031549B">
      <w:pPr>
        <w:pStyle w:val="a3"/>
        <w:ind w:firstLine="1080"/>
        <w:jc w:val="both"/>
        <w:rPr>
          <w:sz w:val="24"/>
          <w:szCs w:val="24"/>
        </w:rPr>
      </w:pPr>
      <w:r w:rsidRPr="00402FC6">
        <w:rPr>
          <w:sz w:val="24"/>
          <w:szCs w:val="24"/>
        </w:rPr>
        <w:t>Предметом правового регулирования рассматриваемого нормативного правового акта (проекта) являются правоотношения в области ___________________________</w:t>
      </w:r>
      <w:r>
        <w:rPr>
          <w:sz w:val="24"/>
          <w:szCs w:val="24"/>
        </w:rPr>
        <w:t>_____</w:t>
      </w:r>
      <w:r w:rsidRPr="00402FC6">
        <w:rPr>
          <w:sz w:val="24"/>
          <w:szCs w:val="24"/>
        </w:rPr>
        <w:t xml:space="preserve">___. </w:t>
      </w:r>
      <w:r>
        <w:rPr>
          <w:sz w:val="24"/>
          <w:szCs w:val="24"/>
        </w:rPr>
        <w:t xml:space="preserve">             </w:t>
      </w:r>
    </w:p>
    <w:p w:rsidR="0031549B" w:rsidRDefault="0031549B" w:rsidP="0031549B">
      <w:pPr>
        <w:pStyle w:val="a3"/>
        <w:ind w:firstLine="1080"/>
        <w:jc w:val="both"/>
        <w:rPr>
          <w:sz w:val="24"/>
          <w:szCs w:val="24"/>
        </w:rPr>
      </w:pPr>
      <w:r>
        <w:rPr>
          <w:sz w:val="24"/>
          <w:szCs w:val="24"/>
        </w:rPr>
        <w:t xml:space="preserve"> </w:t>
      </w:r>
      <w:r w:rsidRPr="00402FC6">
        <w:rPr>
          <w:sz w:val="24"/>
          <w:szCs w:val="24"/>
        </w:rPr>
        <w:t>Согласно______________________________________________________</w:t>
      </w:r>
      <w:r>
        <w:rPr>
          <w:sz w:val="24"/>
          <w:szCs w:val="24"/>
        </w:rPr>
        <w:t>________</w:t>
      </w:r>
      <w:r w:rsidRPr="00402FC6">
        <w:rPr>
          <w:sz w:val="24"/>
          <w:szCs w:val="24"/>
        </w:rPr>
        <w:t xml:space="preserve"> </w:t>
      </w:r>
    </w:p>
    <w:p w:rsidR="0031549B" w:rsidRPr="00005D89" w:rsidRDefault="0031549B" w:rsidP="0031549B">
      <w:pPr>
        <w:pStyle w:val="a3"/>
        <w:ind w:firstLine="1080"/>
        <w:jc w:val="both"/>
        <w:rPr>
          <w:i/>
        </w:rPr>
      </w:pPr>
      <w:r w:rsidRPr="00005D89">
        <w:rPr>
          <w:i/>
        </w:rPr>
        <w:t xml:space="preserve">(делается ссылка на нормативные правовые акты Российской Федерации и Республики Крым, наделяющие полномочиями администрацию муниципального образования </w:t>
      </w:r>
      <w:proofErr w:type="spellStart"/>
      <w:r w:rsidRPr="00005D89">
        <w:rPr>
          <w:i/>
        </w:rPr>
        <w:t>___________________________________</w:t>
      </w:r>
      <w:r>
        <w:rPr>
          <w:i/>
        </w:rPr>
        <w:t>______________</w:t>
      </w:r>
      <w:r w:rsidRPr="00005D89">
        <w:rPr>
          <w:i/>
        </w:rPr>
        <w:t>по</w:t>
      </w:r>
      <w:proofErr w:type="spellEnd"/>
      <w:r w:rsidRPr="00005D89">
        <w:rPr>
          <w:i/>
        </w:rPr>
        <w:t xml:space="preserve"> регулированию данных правоотношений) </w:t>
      </w:r>
    </w:p>
    <w:p w:rsidR="0031549B" w:rsidRDefault="0031549B" w:rsidP="0031549B">
      <w:pPr>
        <w:pStyle w:val="a3"/>
        <w:ind w:firstLine="1080"/>
        <w:jc w:val="both"/>
        <w:rPr>
          <w:sz w:val="24"/>
          <w:szCs w:val="24"/>
        </w:rPr>
      </w:pPr>
    </w:p>
    <w:p w:rsidR="0031549B" w:rsidRDefault="0031549B" w:rsidP="0031549B">
      <w:pPr>
        <w:pStyle w:val="a3"/>
        <w:ind w:firstLine="1080"/>
        <w:jc w:val="both"/>
        <w:rPr>
          <w:sz w:val="24"/>
          <w:szCs w:val="24"/>
        </w:rPr>
      </w:pPr>
      <w:r w:rsidRPr="00402FC6">
        <w:rPr>
          <w:sz w:val="24"/>
          <w:szCs w:val="24"/>
        </w:rPr>
        <w:t>Таким образом, принятие рассматриваемого правового акта относиться к полномочиям администр</w:t>
      </w:r>
      <w:r>
        <w:rPr>
          <w:sz w:val="24"/>
          <w:szCs w:val="24"/>
        </w:rPr>
        <w:t>ации муниципального образования</w:t>
      </w:r>
      <w:r w:rsidRPr="00402FC6">
        <w:rPr>
          <w:sz w:val="24"/>
          <w:szCs w:val="24"/>
        </w:rPr>
        <w:t xml:space="preserve">. </w:t>
      </w:r>
    </w:p>
    <w:p w:rsidR="0031549B" w:rsidRDefault="0031549B" w:rsidP="0031549B">
      <w:pPr>
        <w:pStyle w:val="a3"/>
        <w:ind w:firstLine="1080"/>
        <w:jc w:val="both"/>
        <w:rPr>
          <w:sz w:val="24"/>
          <w:szCs w:val="24"/>
        </w:rPr>
      </w:pPr>
    </w:p>
    <w:p w:rsidR="0031549B" w:rsidRDefault="0031549B" w:rsidP="0031549B">
      <w:pPr>
        <w:pStyle w:val="a3"/>
        <w:ind w:firstLine="1080"/>
        <w:jc w:val="both"/>
        <w:rPr>
          <w:sz w:val="24"/>
          <w:szCs w:val="24"/>
        </w:rPr>
      </w:pPr>
      <w:r>
        <w:rPr>
          <w:sz w:val="24"/>
          <w:szCs w:val="24"/>
        </w:rPr>
        <w:t>Вариант I:</w:t>
      </w:r>
      <w:r w:rsidRPr="00402FC6">
        <w:rPr>
          <w:sz w:val="24"/>
          <w:szCs w:val="24"/>
        </w:rPr>
        <w:t xml:space="preserve"> В ходе проверки нормативного правового акта (проекта нормативного правового акта) выявлены следующие </w:t>
      </w:r>
      <w:proofErr w:type="spellStart"/>
      <w:r w:rsidRPr="00402FC6">
        <w:rPr>
          <w:sz w:val="24"/>
          <w:szCs w:val="24"/>
        </w:rPr>
        <w:t>коррупциогенные</w:t>
      </w:r>
      <w:proofErr w:type="spellEnd"/>
      <w:r w:rsidRPr="00402FC6">
        <w:rPr>
          <w:sz w:val="24"/>
          <w:szCs w:val="24"/>
        </w:rPr>
        <w:t xml:space="preserve"> факторы: _________________________________________________________________</w:t>
      </w:r>
      <w:r>
        <w:rPr>
          <w:sz w:val="24"/>
          <w:szCs w:val="24"/>
        </w:rPr>
        <w:t>_______________</w:t>
      </w:r>
      <w:r w:rsidRPr="00402FC6">
        <w:rPr>
          <w:sz w:val="24"/>
          <w:szCs w:val="24"/>
        </w:rPr>
        <w:t xml:space="preserve"> </w:t>
      </w:r>
    </w:p>
    <w:p w:rsidR="0031549B" w:rsidRPr="00005D89" w:rsidRDefault="0031549B" w:rsidP="0031549B">
      <w:pPr>
        <w:pStyle w:val="a3"/>
        <w:jc w:val="both"/>
        <w:rPr>
          <w:i/>
        </w:rPr>
      </w:pPr>
      <w:r w:rsidRPr="00005D89">
        <w:rPr>
          <w:i/>
        </w:rPr>
        <w:t xml:space="preserve">(указывается выявленный </w:t>
      </w:r>
      <w:proofErr w:type="spellStart"/>
      <w:r w:rsidRPr="00005D89">
        <w:rPr>
          <w:i/>
        </w:rPr>
        <w:t>коррупциогенный</w:t>
      </w:r>
      <w:proofErr w:type="spellEnd"/>
      <w:r w:rsidRPr="00005D89">
        <w:rPr>
          <w:i/>
        </w:rPr>
        <w:t xml:space="preserve"> фактор (факторы), положения в акте которые могут способствовать созданию условий для проявления коррупции и норма права в</w:t>
      </w:r>
      <w:r>
        <w:rPr>
          <w:i/>
        </w:rPr>
        <w:t xml:space="preserve"> который он (они) содержится с </w:t>
      </w:r>
      <w:r w:rsidRPr="00005D89">
        <w:rPr>
          <w:i/>
        </w:rPr>
        <w:t>указанием соответствующей абзаца, подпункта, пункта, части, статьи, раздела, главы правового акта</w:t>
      </w:r>
      <w:proofErr w:type="gramStart"/>
      <w:r w:rsidRPr="00005D89">
        <w:rPr>
          <w:i/>
        </w:rPr>
        <w:t xml:space="preserve"> )</w:t>
      </w:r>
      <w:proofErr w:type="gramEnd"/>
      <w:r w:rsidRPr="00005D89">
        <w:rPr>
          <w:i/>
        </w:rPr>
        <w:t xml:space="preserve"> </w:t>
      </w:r>
    </w:p>
    <w:p w:rsidR="0031549B" w:rsidRDefault="0031549B" w:rsidP="0031549B">
      <w:pPr>
        <w:pStyle w:val="a3"/>
        <w:ind w:firstLine="1080"/>
        <w:jc w:val="both"/>
        <w:rPr>
          <w:sz w:val="24"/>
          <w:szCs w:val="24"/>
        </w:rPr>
      </w:pPr>
      <w:r w:rsidRPr="00402FC6">
        <w:rPr>
          <w:sz w:val="24"/>
          <w:szCs w:val="24"/>
        </w:rPr>
        <w:t xml:space="preserve">В целях устранения </w:t>
      </w:r>
      <w:proofErr w:type="spellStart"/>
      <w:r w:rsidRPr="00402FC6">
        <w:rPr>
          <w:sz w:val="24"/>
          <w:szCs w:val="24"/>
        </w:rPr>
        <w:t>коррупциогенных</w:t>
      </w:r>
      <w:proofErr w:type="spellEnd"/>
      <w:r w:rsidRPr="00402FC6">
        <w:rPr>
          <w:sz w:val="24"/>
          <w:szCs w:val="24"/>
        </w:rPr>
        <w:t xml:space="preserve"> факторов считаю необходимым __________________________________________________________________</w:t>
      </w:r>
      <w:r>
        <w:rPr>
          <w:sz w:val="24"/>
          <w:szCs w:val="24"/>
        </w:rPr>
        <w:t>______________</w:t>
      </w:r>
      <w:r w:rsidRPr="00402FC6">
        <w:rPr>
          <w:sz w:val="24"/>
          <w:szCs w:val="24"/>
        </w:rPr>
        <w:t xml:space="preserve"> </w:t>
      </w:r>
    </w:p>
    <w:p w:rsidR="0031549B" w:rsidRPr="00005D89" w:rsidRDefault="0031549B" w:rsidP="0031549B">
      <w:pPr>
        <w:pStyle w:val="a3"/>
        <w:jc w:val="both"/>
        <w:rPr>
          <w:i/>
        </w:rPr>
      </w:pPr>
      <w:r w:rsidRPr="00005D89">
        <w:rPr>
          <w:i/>
        </w:rPr>
        <w:lastRenderedPageBreak/>
        <w:t xml:space="preserve">(указываются предложения эксперта по способам устранению </w:t>
      </w:r>
      <w:proofErr w:type="spellStart"/>
      <w:r w:rsidRPr="00005D89">
        <w:rPr>
          <w:i/>
        </w:rPr>
        <w:t>коррупциогенных</w:t>
      </w:r>
      <w:proofErr w:type="spellEnd"/>
      <w:r w:rsidRPr="00005D89">
        <w:rPr>
          <w:i/>
        </w:rPr>
        <w:t xml:space="preserve"> факторов и возможные негативные последствия сохранения выявленных </w:t>
      </w:r>
      <w:proofErr w:type="spellStart"/>
      <w:r w:rsidRPr="00005D89">
        <w:rPr>
          <w:i/>
        </w:rPr>
        <w:t>коррупциогенных</w:t>
      </w:r>
      <w:proofErr w:type="spellEnd"/>
      <w:r w:rsidRPr="00005D89">
        <w:rPr>
          <w:i/>
        </w:rPr>
        <w:t xml:space="preserve"> факторов) </w:t>
      </w:r>
    </w:p>
    <w:p w:rsidR="0031549B" w:rsidRDefault="0031549B" w:rsidP="0031549B">
      <w:pPr>
        <w:pStyle w:val="a3"/>
        <w:ind w:firstLine="1080"/>
        <w:jc w:val="both"/>
        <w:rPr>
          <w:sz w:val="24"/>
          <w:szCs w:val="24"/>
        </w:rPr>
      </w:pPr>
    </w:p>
    <w:p w:rsidR="0031549B" w:rsidRDefault="0031549B" w:rsidP="0031549B">
      <w:pPr>
        <w:pStyle w:val="a3"/>
        <w:ind w:firstLine="1080"/>
        <w:jc w:val="both"/>
        <w:rPr>
          <w:sz w:val="24"/>
          <w:szCs w:val="24"/>
        </w:rPr>
      </w:pPr>
      <w:r w:rsidRPr="00402FC6">
        <w:rPr>
          <w:sz w:val="24"/>
          <w:szCs w:val="24"/>
        </w:rPr>
        <w:t xml:space="preserve">Вариант II: В решении не выявлено </w:t>
      </w:r>
      <w:proofErr w:type="spellStart"/>
      <w:r w:rsidRPr="00402FC6">
        <w:rPr>
          <w:sz w:val="24"/>
          <w:szCs w:val="24"/>
        </w:rPr>
        <w:t>коррупциогенных</w:t>
      </w:r>
      <w:proofErr w:type="spellEnd"/>
      <w:r w:rsidRPr="00402FC6">
        <w:rPr>
          <w:sz w:val="24"/>
          <w:szCs w:val="24"/>
        </w:rPr>
        <w:t xml:space="preserve"> факторов. </w:t>
      </w:r>
    </w:p>
    <w:p w:rsidR="0031549B" w:rsidRDefault="0031549B" w:rsidP="0031549B">
      <w:pPr>
        <w:pStyle w:val="a3"/>
        <w:ind w:firstLine="1080"/>
        <w:jc w:val="both"/>
        <w:rPr>
          <w:sz w:val="24"/>
          <w:szCs w:val="24"/>
        </w:rPr>
      </w:pPr>
    </w:p>
    <w:p w:rsidR="0031549B" w:rsidRDefault="0031549B" w:rsidP="0031549B">
      <w:pPr>
        <w:pStyle w:val="a3"/>
        <w:jc w:val="both"/>
        <w:rPr>
          <w:sz w:val="24"/>
          <w:szCs w:val="24"/>
        </w:rPr>
      </w:pPr>
      <w:r w:rsidRPr="00402FC6">
        <w:rPr>
          <w:sz w:val="24"/>
          <w:szCs w:val="24"/>
        </w:rPr>
        <w:t xml:space="preserve">_________________ __________________ </w:t>
      </w:r>
    </w:p>
    <w:p w:rsidR="0031549B" w:rsidRPr="00005D89" w:rsidRDefault="0031549B" w:rsidP="0031549B">
      <w:pPr>
        <w:pStyle w:val="a3"/>
        <w:jc w:val="both"/>
        <w:rPr>
          <w:i/>
        </w:rPr>
      </w:pPr>
      <w:r>
        <w:rPr>
          <w:i/>
        </w:rPr>
        <w:t xml:space="preserve">           </w:t>
      </w:r>
      <w:r w:rsidRPr="00005D89">
        <w:rPr>
          <w:i/>
        </w:rPr>
        <w:t>Подпись</w:t>
      </w:r>
      <w:r>
        <w:rPr>
          <w:i/>
        </w:rPr>
        <w:t xml:space="preserve">                    </w:t>
      </w:r>
      <w:r w:rsidRPr="00005D89">
        <w:rPr>
          <w:i/>
        </w:rPr>
        <w:t xml:space="preserve"> (Ф.И.О) </w:t>
      </w:r>
    </w:p>
    <w:p w:rsidR="0031549B" w:rsidRDefault="0031549B" w:rsidP="0031549B">
      <w:pPr>
        <w:pStyle w:val="a3"/>
        <w:ind w:firstLine="1080"/>
        <w:jc w:val="both"/>
        <w:rPr>
          <w:sz w:val="24"/>
          <w:szCs w:val="24"/>
        </w:rPr>
      </w:pPr>
    </w:p>
    <w:p w:rsidR="0031549B" w:rsidRDefault="0031549B" w:rsidP="0031549B">
      <w:pPr>
        <w:pStyle w:val="a3"/>
        <w:ind w:firstLine="1080"/>
        <w:jc w:val="both"/>
        <w:rPr>
          <w:sz w:val="24"/>
          <w:szCs w:val="24"/>
        </w:rPr>
      </w:pPr>
    </w:p>
    <w:p w:rsidR="00632D47" w:rsidRDefault="0031549B" w:rsidP="0031549B">
      <w:pPr>
        <w:pStyle w:val="a3"/>
        <w:rPr>
          <w:sz w:val="24"/>
          <w:szCs w:val="24"/>
        </w:rPr>
      </w:pPr>
      <w:r>
        <w:rPr>
          <w:sz w:val="24"/>
          <w:szCs w:val="24"/>
        </w:rPr>
        <w:t xml:space="preserve">Председатель Мирновского сельского </w:t>
      </w:r>
    </w:p>
    <w:p w:rsidR="00632D47" w:rsidRDefault="0031549B" w:rsidP="0031549B">
      <w:pPr>
        <w:pStyle w:val="a3"/>
        <w:rPr>
          <w:sz w:val="24"/>
          <w:szCs w:val="24"/>
        </w:rPr>
      </w:pPr>
      <w:r>
        <w:rPr>
          <w:sz w:val="24"/>
          <w:szCs w:val="24"/>
        </w:rPr>
        <w:t xml:space="preserve">совета </w:t>
      </w:r>
      <w:proofErr w:type="gramStart"/>
      <w:r>
        <w:rPr>
          <w:sz w:val="24"/>
          <w:szCs w:val="24"/>
        </w:rPr>
        <w:t>–г</w:t>
      </w:r>
      <w:proofErr w:type="gramEnd"/>
      <w:r>
        <w:rPr>
          <w:sz w:val="24"/>
          <w:szCs w:val="24"/>
        </w:rPr>
        <w:t xml:space="preserve">лава администрации </w:t>
      </w:r>
    </w:p>
    <w:p w:rsidR="00632D47" w:rsidRDefault="0031549B" w:rsidP="00632D47">
      <w:pPr>
        <w:pStyle w:val="a3"/>
        <w:rPr>
          <w:sz w:val="24"/>
          <w:szCs w:val="24"/>
        </w:rPr>
      </w:pPr>
      <w:r>
        <w:rPr>
          <w:sz w:val="24"/>
          <w:szCs w:val="24"/>
        </w:rPr>
        <w:t>Мирновского сельского поселения</w:t>
      </w:r>
      <w:r w:rsidR="00632D47">
        <w:rPr>
          <w:sz w:val="24"/>
          <w:szCs w:val="24"/>
        </w:rPr>
        <w:tab/>
        <w:t xml:space="preserve">С.В.Ковалев </w:t>
      </w:r>
    </w:p>
    <w:p w:rsidR="00632D47" w:rsidRDefault="00632D47" w:rsidP="00632D47">
      <w:pPr>
        <w:pStyle w:val="a3"/>
        <w:tabs>
          <w:tab w:val="left" w:pos="8220"/>
        </w:tabs>
        <w:rPr>
          <w:sz w:val="24"/>
          <w:szCs w:val="24"/>
        </w:rPr>
      </w:pPr>
    </w:p>
    <w:p w:rsidR="00632D47" w:rsidRDefault="00632D47" w:rsidP="00632D47">
      <w:pPr>
        <w:pStyle w:val="a3"/>
        <w:tabs>
          <w:tab w:val="left" w:pos="8280"/>
        </w:tabs>
        <w:rPr>
          <w:sz w:val="24"/>
          <w:szCs w:val="24"/>
        </w:rPr>
      </w:pPr>
    </w:p>
    <w:sectPr w:rsidR="00632D47" w:rsidSect="00253951">
      <w:footerReference w:type="default" r:id="rId7"/>
      <w:pgSz w:w="11906" w:h="16838"/>
      <w:pgMar w:top="1135" w:right="70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7565" w:rsidRDefault="00517565" w:rsidP="0031549B">
      <w:r>
        <w:separator/>
      </w:r>
    </w:p>
  </w:endnote>
  <w:endnote w:type="continuationSeparator" w:id="0">
    <w:p w:rsidR="00517565" w:rsidRDefault="00517565" w:rsidP="003154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Calibri Light">
    <w:altName w:val="Segoe U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23547"/>
      <w:docPartObj>
        <w:docPartGallery w:val="Page Numbers (Bottom of Page)"/>
        <w:docPartUnique/>
      </w:docPartObj>
    </w:sdtPr>
    <w:sdtContent>
      <w:p w:rsidR="0031549B" w:rsidRDefault="00CC75F3">
        <w:pPr>
          <w:pStyle w:val="ae"/>
          <w:jc w:val="center"/>
        </w:pPr>
        <w:fldSimple w:instr=" PAGE   \* MERGEFORMAT ">
          <w:r w:rsidR="00632D47">
            <w:rPr>
              <w:noProof/>
            </w:rPr>
            <w:t>7</w:t>
          </w:r>
        </w:fldSimple>
      </w:p>
    </w:sdtContent>
  </w:sdt>
  <w:p w:rsidR="0031549B" w:rsidRDefault="0031549B">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7565" w:rsidRDefault="00517565" w:rsidP="0031549B">
      <w:r>
        <w:separator/>
      </w:r>
    </w:p>
  </w:footnote>
  <w:footnote w:type="continuationSeparator" w:id="0">
    <w:p w:rsidR="00517565" w:rsidRDefault="00517565" w:rsidP="003154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397FAF"/>
    <w:multiLevelType w:val="hybridMultilevel"/>
    <w:tmpl w:val="7DB0528C"/>
    <w:lvl w:ilvl="0" w:tplc="E386413E">
      <w:numFmt w:val="bullet"/>
      <w:lvlText w:val="-"/>
      <w:lvlJc w:val="left"/>
      <w:pPr>
        <w:tabs>
          <w:tab w:val="num" w:pos="720"/>
        </w:tabs>
        <w:ind w:left="720" w:hanging="360"/>
      </w:pPr>
      <w:rPr>
        <w:rFonts w:ascii="Calibri" w:eastAsia="Times New Roman" w:hAnsi="Calibri"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F6F7B"/>
    <w:rsid w:val="00052060"/>
    <w:rsid w:val="00056B4C"/>
    <w:rsid w:val="000679CD"/>
    <w:rsid w:val="00067F50"/>
    <w:rsid w:val="00175A1E"/>
    <w:rsid w:val="0018441F"/>
    <w:rsid w:val="001D2129"/>
    <w:rsid w:val="002015DF"/>
    <w:rsid w:val="00222D36"/>
    <w:rsid w:val="0024696A"/>
    <w:rsid w:val="00253951"/>
    <w:rsid w:val="0026424C"/>
    <w:rsid w:val="00266FF7"/>
    <w:rsid w:val="0031315F"/>
    <w:rsid w:val="0031549B"/>
    <w:rsid w:val="004C07DA"/>
    <w:rsid w:val="004E1461"/>
    <w:rsid w:val="004E4F6E"/>
    <w:rsid w:val="004F6F7B"/>
    <w:rsid w:val="00517565"/>
    <w:rsid w:val="005A0ADA"/>
    <w:rsid w:val="005D6D26"/>
    <w:rsid w:val="005E07C0"/>
    <w:rsid w:val="005F4D4A"/>
    <w:rsid w:val="00612903"/>
    <w:rsid w:val="00632D47"/>
    <w:rsid w:val="00637BF4"/>
    <w:rsid w:val="00664997"/>
    <w:rsid w:val="006662F2"/>
    <w:rsid w:val="0068578C"/>
    <w:rsid w:val="00692482"/>
    <w:rsid w:val="00703851"/>
    <w:rsid w:val="0073548B"/>
    <w:rsid w:val="00742E97"/>
    <w:rsid w:val="00752594"/>
    <w:rsid w:val="0083493C"/>
    <w:rsid w:val="008B07B7"/>
    <w:rsid w:val="008F3BA2"/>
    <w:rsid w:val="009160D8"/>
    <w:rsid w:val="00953CDC"/>
    <w:rsid w:val="009D47A5"/>
    <w:rsid w:val="009F4C94"/>
    <w:rsid w:val="00A40B3A"/>
    <w:rsid w:val="00AC77B7"/>
    <w:rsid w:val="00B2063B"/>
    <w:rsid w:val="00B861AF"/>
    <w:rsid w:val="00C2423F"/>
    <w:rsid w:val="00C30235"/>
    <w:rsid w:val="00C474CA"/>
    <w:rsid w:val="00CC6672"/>
    <w:rsid w:val="00CC75F3"/>
    <w:rsid w:val="00CD12D3"/>
    <w:rsid w:val="00D16E14"/>
    <w:rsid w:val="00D91244"/>
    <w:rsid w:val="00DA119A"/>
    <w:rsid w:val="00DA761A"/>
    <w:rsid w:val="00DC042B"/>
    <w:rsid w:val="00DD7612"/>
    <w:rsid w:val="00DE48FC"/>
    <w:rsid w:val="00DF306F"/>
    <w:rsid w:val="00E53F58"/>
    <w:rsid w:val="00ED4CC7"/>
    <w:rsid w:val="00F341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B4C"/>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_"/>
    <w:link w:val="20"/>
    <w:rsid w:val="00056B4C"/>
    <w:rPr>
      <w:b/>
      <w:bCs/>
      <w:sz w:val="32"/>
      <w:szCs w:val="32"/>
      <w:shd w:val="clear" w:color="auto" w:fill="FFFFFF"/>
    </w:rPr>
  </w:style>
  <w:style w:type="character" w:customStyle="1" w:styleId="21">
    <w:name w:val="Основной текст (2)_"/>
    <w:link w:val="22"/>
    <w:rsid w:val="00056B4C"/>
    <w:rPr>
      <w:sz w:val="26"/>
      <w:szCs w:val="26"/>
      <w:shd w:val="clear" w:color="auto" w:fill="FFFFFF"/>
    </w:rPr>
  </w:style>
  <w:style w:type="character" w:customStyle="1" w:styleId="3Exact">
    <w:name w:val="Основной текст (3) Exact"/>
    <w:rsid w:val="00056B4C"/>
    <w:rPr>
      <w:rFonts w:ascii="Arial" w:eastAsia="Arial" w:hAnsi="Arial" w:cs="Arial"/>
      <w:b/>
      <w:bCs/>
      <w:i w:val="0"/>
      <w:iCs w:val="0"/>
      <w:smallCaps w:val="0"/>
      <w:strike w:val="0"/>
      <w:sz w:val="22"/>
      <w:szCs w:val="22"/>
      <w:u w:val="none"/>
    </w:rPr>
  </w:style>
  <w:style w:type="paragraph" w:customStyle="1" w:styleId="20">
    <w:name w:val="Заголовок №2"/>
    <w:basedOn w:val="a"/>
    <w:link w:val="2"/>
    <w:rsid w:val="00056B4C"/>
    <w:pPr>
      <w:widowControl w:val="0"/>
      <w:shd w:val="clear" w:color="auto" w:fill="FFFFFF"/>
      <w:spacing w:after="660" w:line="0" w:lineRule="atLeast"/>
      <w:jc w:val="center"/>
      <w:outlineLvl w:val="1"/>
    </w:pPr>
    <w:rPr>
      <w:rFonts w:asciiTheme="minorHAnsi" w:eastAsiaTheme="minorHAnsi" w:hAnsiTheme="minorHAnsi" w:cstheme="minorBidi"/>
      <w:b/>
      <w:bCs/>
      <w:sz w:val="32"/>
      <w:szCs w:val="32"/>
    </w:rPr>
  </w:style>
  <w:style w:type="paragraph" w:customStyle="1" w:styleId="22">
    <w:name w:val="Основной текст (2)"/>
    <w:basedOn w:val="a"/>
    <w:link w:val="21"/>
    <w:rsid w:val="00056B4C"/>
    <w:pPr>
      <w:widowControl w:val="0"/>
      <w:shd w:val="clear" w:color="auto" w:fill="FFFFFF"/>
      <w:spacing w:before="660" w:after="420" w:line="326" w:lineRule="exact"/>
    </w:pPr>
    <w:rPr>
      <w:rFonts w:asciiTheme="minorHAnsi" w:eastAsiaTheme="minorHAnsi" w:hAnsiTheme="minorHAnsi" w:cstheme="minorBidi"/>
      <w:sz w:val="26"/>
      <w:szCs w:val="26"/>
    </w:rPr>
  </w:style>
  <w:style w:type="paragraph" w:styleId="a3">
    <w:name w:val="No Spacing"/>
    <w:uiPriority w:val="1"/>
    <w:qFormat/>
    <w:rsid w:val="00056B4C"/>
    <w:pPr>
      <w:spacing w:after="0" w:line="240" w:lineRule="auto"/>
    </w:pPr>
    <w:rPr>
      <w:rFonts w:ascii="Times New Roman" w:eastAsia="Times New Roman" w:hAnsi="Times New Roman" w:cs="Times New Roman"/>
      <w:sz w:val="20"/>
      <w:szCs w:val="20"/>
      <w:lang w:eastAsia="ru-RU"/>
    </w:rPr>
  </w:style>
  <w:style w:type="paragraph" w:styleId="a4">
    <w:name w:val="Body Text"/>
    <w:basedOn w:val="a"/>
    <w:link w:val="a5"/>
    <w:rsid w:val="00056B4C"/>
    <w:pPr>
      <w:spacing w:after="120"/>
    </w:pPr>
  </w:style>
  <w:style w:type="character" w:customStyle="1" w:styleId="a5">
    <w:name w:val="Основной текст Знак"/>
    <w:basedOn w:val="a0"/>
    <w:link w:val="a4"/>
    <w:rsid w:val="00056B4C"/>
    <w:rPr>
      <w:rFonts w:ascii="Times New Roman" w:eastAsia="Times New Roman" w:hAnsi="Times New Roman" w:cs="Times New Roman"/>
      <w:sz w:val="20"/>
      <w:szCs w:val="20"/>
    </w:rPr>
  </w:style>
  <w:style w:type="paragraph" w:styleId="a6">
    <w:name w:val="Normal (Web)"/>
    <w:basedOn w:val="a"/>
    <w:uiPriority w:val="99"/>
    <w:unhideWhenUsed/>
    <w:rsid w:val="00056B4C"/>
    <w:pPr>
      <w:spacing w:before="100" w:beforeAutospacing="1" w:after="119"/>
    </w:pPr>
    <w:rPr>
      <w:sz w:val="24"/>
      <w:szCs w:val="24"/>
      <w:lang w:eastAsia="ru-RU"/>
    </w:rPr>
  </w:style>
  <w:style w:type="table" w:styleId="a7">
    <w:name w:val="Table Grid"/>
    <w:basedOn w:val="a1"/>
    <w:rsid w:val="002642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83493C"/>
    <w:rPr>
      <w:rFonts w:ascii="Segoe UI" w:hAnsi="Segoe UI" w:cs="Segoe UI"/>
      <w:sz w:val="18"/>
      <w:szCs w:val="18"/>
    </w:rPr>
  </w:style>
  <w:style w:type="character" w:customStyle="1" w:styleId="a9">
    <w:name w:val="Текст выноски Знак"/>
    <w:basedOn w:val="a0"/>
    <w:link w:val="a8"/>
    <w:uiPriority w:val="99"/>
    <w:semiHidden/>
    <w:rsid w:val="0083493C"/>
    <w:rPr>
      <w:rFonts w:ascii="Segoe UI" w:eastAsia="Times New Roman" w:hAnsi="Segoe UI" w:cs="Segoe UI"/>
      <w:sz w:val="18"/>
      <w:szCs w:val="18"/>
    </w:rPr>
  </w:style>
  <w:style w:type="paragraph" w:styleId="aa">
    <w:name w:val="List Paragraph"/>
    <w:basedOn w:val="a"/>
    <w:uiPriority w:val="34"/>
    <w:qFormat/>
    <w:rsid w:val="0031315F"/>
    <w:pPr>
      <w:ind w:left="720"/>
      <w:contextualSpacing/>
    </w:pPr>
  </w:style>
  <w:style w:type="character" w:styleId="ab">
    <w:name w:val="Strong"/>
    <w:basedOn w:val="a0"/>
    <w:qFormat/>
    <w:rsid w:val="00CC6672"/>
    <w:rPr>
      <w:b/>
      <w:bCs/>
    </w:rPr>
  </w:style>
  <w:style w:type="paragraph" w:customStyle="1" w:styleId="textosn">
    <w:name w:val="text_osn"/>
    <w:basedOn w:val="a"/>
    <w:rsid w:val="00CC6672"/>
    <w:pPr>
      <w:suppressAutoHyphens/>
      <w:spacing w:before="280" w:after="280"/>
    </w:pPr>
    <w:rPr>
      <w:sz w:val="24"/>
      <w:szCs w:val="24"/>
      <w:lang w:val="uk-UA" w:eastAsia="ar-SA"/>
    </w:rPr>
  </w:style>
  <w:style w:type="paragraph" w:customStyle="1" w:styleId="Standard">
    <w:name w:val="Standard"/>
    <w:rsid w:val="00CC6672"/>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c">
    <w:name w:val="header"/>
    <w:basedOn w:val="a"/>
    <w:link w:val="ad"/>
    <w:uiPriority w:val="99"/>
    <w:semiHidden/>
    <w:unhideWhenUsed/>
    <w:rsid w:val="0031549B"/>
    <w:pPr>
      <w:tabs>
        <w:tab w:val="center" w:pos="4677"/>
        <w:tab w:val="right" w:pos="9355"/>
      </w:tabs>
    </w:pPr>
  </w:style>
  <w:style w:type="character" w:customStyle="1" w:styleId="ad">
    <w:name w:val="Верхний колонтитул Знак"/>
    <w:basedOn w:val="a0"/>
    <w:link w:val="ac"/>
    <w:uiPriority w:val="99"/>
    <w:semiHidden/>
    <w:rsid w:val="0031549B"/>
    <w:rPr>
      <w:rFonts w:ascii="Times New Roman" w:eastAsia="Times New Roman" w:hAnsi="Times New Roman" w:cs="Times New Roman"/>
      <w:sz w:val="20"/>
      <w:szCs w:val="20"/>
    </w:rPr>
  </w:style>
  <w:style w:type="paragraph" w:styleId="ae">
    <w:name w:val="footer"/>
    <w:basedOn w:val="a"/>
    <w:link w:val="af"/>
    <w:uiPriority w:val="99"/>
    <w:unhideWhenUsed/>
    <w:rsid w:val="0031549B"/>
    <w:pPr>
      <w:tabs>
        <w:tab w:val="center" w:pos="4677"/>
        <w:tab w:val="right" w:pos="9355"/>
      </w:tabs>
    </w:pPr>
  </w:style>
  <w:style w:type="character" w:customStyle="1" w:styleId="af">
    <w:name w:val="Нижний колонтитул Знак"/>
    <w:basedOn w:val="a0"/>
    <w:link w:val="ae"/>
    <w:uiPriority w:val="99"/>
    <w:rsid w:val="0031549B"/>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44342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2645</Words>
  <Characters>15080</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Oleg</dc:creator>
  <cp:keywords/>
  <dc:description/>
  <cp:lastModifiedBy>Мирновский сельский совет</cp:lastModifiedBy>
  <cp:revision>5</cp:revision>
  <cp:lastPrinted>2016-03-10T08:08:00Z</cp:lastPrinted>
  <dcterms:created xsi:type="dcterms:W3CDTF">2016-03-10T08:11:00Z</dcterms:created>
  <dcterms:modified xsi:type="dcterms:W3CDTF">2016-03-17T07:09:00Z</dcterms:modified>
</cp:coreProperties>
</file>