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D9" w:rsidRDefault="00FE6AD9" w:rsidP="002D5703">
      <w:pPr>
        <w:jc w:val="center"/>
        <w:rPr>
          <w:rFonts w:ascii="Times New Roman" w:hAnsi="Times New Roman" w:cs="Times New Roman"/>
          <w:b/>
        </w:rPr>
      </w:pPr>
    </w:p>
    <w:p w:rsidR="00FE6AD9" w:rsidRDefault="00FE6AD9" w:rsidP="002D5703">
      <w:pPr>
        <w:jc w:val="center"/>
        <w:rPr>
          <w:rFonts w:ascii="Times New Roman" w:hAnsi="Times New Roman" w:cs="Times New Roman"/>
          <w:b/>
        </w:rPr>
      </w:pPr>
    </w:p>
    <w:p w:rsidR="002D5703" w:rsidRDefault="002D5703" w:rsidP="002D5703">
      <w:pPr>
        <w:jc w:val="center"/>
        <w:rPr>
          <w:rFonts w:ascii="Times New Roman" w:hAnsi="Times New Roman" w:cs="Times New Roman"/>
          <w:b/>
        </w:rPr>
      </w:pPr>
      <w:r w:rsidRPr="002D5703">
        <w:rPr>
          <w:rFonts w:ascii="Times New Roman" w:hAnsi="Times New Roman" w:cs="Times New Roman"/>
          <w:b/>
          <w:noProof/>
          <w:lang w:bidi="ar-SA"/>
        </w:rPr>
        <w:drawing>
          <wp:anchor distT="26035" distB="60960" distL="63500" distR="2228215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-478790</wp:posOffset>
            </wp:positionV>
            <wp:extent cx="536575" cy="60706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871">
        <w:rPr>
          <w:rFonts w:ascii="Times New Roman" w:hAnsi="Times New Roman" w:cs="Times New Roman"/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5pt;margin-top:30.4pt;width:176.55pt;height:68.5pt;z-index:-251658240;mso-wrap-distance-left:12.7pt;mso-wrap-distance-right:353.75pt;mso-position-horizontal-relative:margin;mso-position-vertical-relative:text" filled="f" stroked="f">
            <v:textbox style="mso-next-textbox:#_x0000_s1026;mso-fit-shape-to-text:t" inset="0,0,0,0">
              <w:txbxContent>
                <w:p w:rsidR="002D5703" w:rsidRPr="000411B6" w:rsidRDefault="000411B6" w:rsidP="002D5703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t>АДМІНІСТРАЦІЯ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М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val="ru-RU" w:eastAsia="uk-UA" w:bidi="uk-UA"/>
                    </w:rPr>
                    <w:t>И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t>РН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val="en-US" w:eastAsia="uk-UA" w:bidi="uk-UA"/>
                    </w:rPr>
                    <w:t>I</w:t>
                  </w:r>
                  <w:r w:rsidR="002D5703"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t>ВСЬКОГО</w:t>
                  </w:r>
                  <w:r w:rsidR="002D5703"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СІЛЬСЬКОГО ПОСЕЛЕННЯ</w:t>
                  </w:r>
                  <w:r w:rsidR="002D5703"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СІМФЕРОПОЛЬСЬКОГО РАЙОНУ</w:t>
                  </w:r>
                  <w:r w:rsidR="002D5703"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2D5703" w:rsidRPr="000411B6" w:rsidRDefault="00C67871" w:rsidP="000411B6">
      <w:pPr>
        <w:pStyle w:val="a7"/>
        <w:ind w:left="-142"/>
        <w:rPr>
          <w:lang w:val="uk-UA"/>
        </w:rPr>
      </w:pPr>
      <w:r w:rsidRPr="00C67871">
        <w:rPr>
          <w:b/>
          <w:noProof/>
        </w:rPr>
        <w:pict>
          <v:shape id="_x0000_s1028" type="#_x0000_t202" style="position:absolute;left:0;text-align:left;margin-left:313pt;margin-top:13.05pt;width:150.1pt;height:68.5pt;z-index:-251656192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2D5703" w:rsidRPr="000411B6" w:rsidRDefault="002D5703" w:rsidP="002D5703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Pr="00C67871">
        <w:rPr>
          <w:b/>
          <w:noProof/>
        </w:rPr>
        <w:pict>
          <v:shape id="_x0000_s1027" type="#_x0000_t202" style="position:absolute;left:0;text-align:left;margin-left:158.1pt;margin-top:14.8pt;width:167.8pt;height:70.3pt;z-index:-251657216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2D5703" w:rsidRPr="000411B6" w:rsidRDefault="002D5703" w:rsidP="002D5703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t>АДМИНИСТРАЦИЯ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 xml:space="preserve">МИРНОВСКОГО </w:t>
                  </w:r>
                </w:p>
                <w:p w:rsidR="002D5703" w:rsidRPr="000411B6" w:rsidRDefault="002D5703" w:rsidP="002D5703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t xml:space="preserve">СЕЛЬСКОГО ПОСЕЛЕНИЯ 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2D5703">
        <w:rPr>
          <w:strike/>
          <w:outline/>
          <w:shadow/>
          <w:u w:val="single"/>
          <w:vertAlign w:val="superscript"/>
        </w:rPr>
        <w:t xml:space="preserve">  </w:t>
      </w:r>
      <w:r w:rsidR="002D5703"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</w:t>
      </w:r>
      <w:r w:rsidR="002D5703">
        <w:rPr>
          <w:strike/>
          <w:outline/>
          <w:shadow/>
          <w:u w:val="single"/>
          <w:vertAlign w:val="superscript"/>
        </w:rPr>
        <w:t>______________________________________</w:t>
      </w:r>
      <w:r w:rsidR="002D5703">
        <w:tab/>
      </w:r>
    </w:p>
    <w:p w:rsidR="002D5703" w:rsidRDefault="002D5703" w:rsidP="002D5703">
      <w:pPr>
        <w:jc w:val="center"/>
        <w:rPr>
          <w:rFonts w:ascii="Times New Roman" w:hAnsi="Times New Roman" w:cs="Times New Roman"/>
          <w:b/>
        </w:rPr>
      </w:pPr>
    </w:p>
    <w:p w:rsidR="002D5703" w:rsidRPr="000411B6" w:rsidRDefault="002D5703" w:rsidP="002D5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5703" w:rsidRPr="000411B6" w:rsidRDefault="002D5703" w:rsidP="002D5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03" w:rsidRPr="000411B6" w:rsidRDefault="000411B6" w:rsidP="002D5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1B6">
        <w:rPr>
          <w:rFonts w:ascii="Times New Roman" w:hAnsi="Times New Roman" w:cs="Times New Roman"/>
          <w:sz w:val="28"/>
          <w:szCs w:val="28"/>
        </w:rPr>
        <w:t>«</w:t>
      </w:r>
      <w:r w:rsidR="002D5703" w:rsidRPr="000411B6">
        <w:rPr>
          <w:rFonts w:ascii="Times New Roman" w:hAnsi="Times New Roman" w:cs="Times New Roman"/>
          <w:sz w:val="28"/>
          <w:szCs w:val="28"/>
        </w:rPr>
        <w:t>____</w:t>
      </w:r>
      <w:r w:rsidRPr="000411B6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0411B6">
        <w:rPr>
          <w:rFonts w:ascii="Times New Roman" w:hAnsi="Times New Roman" w:cs="Times New Roman"/>
          <w:sz w:val="28"/>
          <w:szCs w:val="28"/>
        </w:rPr>
        <w:t>__________</w:t>
      </w:r>
      <w:r w:rsidR="002D5703" w:rsidRPr="000411B6">
        <w:rPr>
          <w:rFonts w:ascii="Times New Roman" w:hAnsi="Times New Roman" w:cs="Times New Roman"/>
          <w:sz w:val="28"/>
          <w:szCs w:val="28"/>
        </w:rPr>
        <w:t>__2016</w:t>
      </w:r>
      <w:proofErr w:type="spellEnd"/>
      <w:r w:rsidR="002D5703" w:rsidRPr="000411B6">
        <w:rPr>
          <w:rFonts w:ascii="Times New Roman" w:hAnsi="Times New Roman" w:cs="Times New Roman"/>
          <w:sz w:val="28"/>
          <w:szCs w:val="28"/>
        </w:rPr>
        <w:tab/>
      </w:r>
      <w:r w:rsidR="002D5703" w:rsidRPr="000411B6">
        <w:rPr>
          <w:rFonts w:ascii="Times New Roman" w:hAnsi="Times New Roman" w:cs="Times New Roman"/>
          <w:sz w:val="28"/>
          <w:szCs w:val="28"/>
        </w:rPr>
        <w:tab/>
        <w:t xml:space="preserve"> №_____/16</w:t>
      </w:r>
      <w:r w:rsidR="002D5703" w:rsidRPr="000411B6">
        <w:rPr>
          <w:rFonts w:ascii="Times New Roman" w:hAnsi="Times New Roman" w:cs="Times New Roman"/>
          <w:sz w:val="28"/>
          <w:szCs w:val="28"/>
        </w:rPr>
        <w:tab/>
      </w:r>
      <w:r w:rsidR="002D5703" w:rsidRPr="000411B6">
        <w:rPr>
          <w:rFonts w:ascii="Times New Roman" w:hAnsi="Times New Roman" w:cs="Times New Roman"/>
          <w:sz w:val="28"/>
          <w:szCs w:val="28"/>
        </w:rPr>
        <w:tab/>
        <w:t>с.Мирное</w:t>
      </w:r>
    </w:p>
    <w:p w:rsidR="002D5703" w:rsidRPr="006C2EC4" w:rsidRDefault="002D5703" w:rsidP="002D5703">
      <w:pPr>
        <w:jc w:val="center"/>
        <w:rPr>
          <w:rFonts w:ascii="Times New Roman" w:hAnsi="Times New Roman" w:cs="Times New Roman"/>
        </w:rPr>
      </w:pPr>
    </w:p>
    <w:p w:rsidR="00256D4C" w:rsidRPr="000411B6" w:rsidRDefault="002D5703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411B6">
        <w:rPr>
          <w:rFonts w:ascii="Times New Roman" w:hAnsi="Times New Roman" w:cs="Times New Roman"/>
          <w:sz w:val="28"/>
          <w:lang w:val="ru-RU"/>
        </w:rPr>
        <w:t xml:space="preserve">Об утверждении порядка создания </w:t>
      </w:r>
      <w:proofErr w:type="gramStart"/>
      <w:r w:rsidRPr="000411B6">
        <w:rPr>
          <w:rFonts w:ascii="Times New Roman" w:hAnsi="Times New Roman" w:cs="Times New Roman"/>
          <w:sz w:val="28"/>
          <w:lang w:val="ru-RU"/>
        </w:rPr>
        <w:t>координационных</w:t>
      </w:r>
      <w:proofErr w:type="gramEnd"/>
    </w:p>
    <w:p w:rsidR="00256D4C" w:rsidRPr="000411B6" w:rsidRDefault="002D5703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411B6">
        <w:rPr>
          <w:rFonts w:ascii="Times New Roman" w:hAnsi="Times New Roman" w:cs="Times New Roman"/>
          <w:sz w:val="28"/>
          <w:lang w:val="ru-RU"/>
        </w:rPr>
        <w:t>или совещательных органов в области развития малого</w:t>
      </w:r>
      <w:r w:rsidR="002A77A5" w:rsidRPr="000411B6">
        <w:rPr>
          <w:rFonts w:ascii="Times New Roman" w:hAnsi="Times New Roman" w:cs="Times New Roman"/>
          <w:sz w:val="28"/>
          <w:lang w:val="ru-RU"/>
        </w:rPr>
        <w:t xml:space="preserve"> </w:t>
      </w:r>
      <w:r w:rsidRPr="000411B6">
        <w:rPr>
          <w:rFonts w:ascii="Times New Roman" w:hAnsi="Times New Roman" w:cs="Times New Roman"/>
          <w:sz w:val="28"/>
          <w:lang w:val="ru-RU"/>
        </w:rPr>
        <w:t>и среднего предпринимательства при администрации</w:t>
      </w:r>
      <w:r w:rsidR="002A77A5" w:rsidRPr="000411B6">
        <w:rPr>
          <w:rFonts w:ascii="Times New Roman" w:hAnsi="Times New Roman" w:cs="Times New Roman"/>
          <w:sz w:val="28"/>
          <w:lang w:val="ru-RU"/>
        </w:rPr>
        <w:t xml:space="preserve"> </w:t>
      </w:r>
      <w:r w:rsidRPr="000411B6">
        <w:rPr>
          <w:rFonts w:ascii="Times New Roman" w:hAnsi="Times New Roman" w:cs="Times New Roman"/>
          <w:sz w:val="28"/>
          <w:lang w:val="ru-RU"/>
        </w:rPr>
        <w:t>Мирновского сельского поселения Симферопольского района Республики Крым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8" w:history="1">
        <w:r w:rsidRPr="002A77A5">
          <w:rPr>
            <w:rFonts w:ascii="Times New Roman" w:hAnsi="Times New Roman" w:cs="Times New Roman"/>
            <w:sz w:val="28"/>
            <w:lang w:val="ru-RU"/>
          </w:rPr>
          <w:t>статьей 13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Федерального закона от 24 ию</w:t>
      </w:r>
      <w:r w:rsidR="002A77A5">
        <w:rPr>
          <w:rFonts w:ascii="Times New Roman" w:hAnsi="Times New Roman" w:cs="Times New Roman"/>
          <w:sz w:val="28"/>
          <w:lang w:val="ru-RU"/>
        </w:rPr>
        <w:t>ля 2007 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 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», статьей 7 Закона Республики Крым от 17 июля 2014 года № 30-ЗРК «О развитии малого и среднего предпринимательс</w:t>
      </w:r>
      <w:r w:rsidR="0077764A">
        <w:rPr>
          <w:rFonts w:ascii="Times New Roman" w:hAnsi="Times New Roman" w:cs="Times New Roman"/>
          <w:sz w:val="28"/>
          <w:lang w:val="ru-RU"/>
        </w:rPr>
        <w:t>тва в Республике Крым», Уставом</w:t>
      </w:r>
      <w:r w:rsidR="002A77A5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proofErr w:type="spellStart"/>
      <w:r w:rsidR="0077764A">
        <w:rPr>
          <w:rFonts w:ascii="Times New Roman" w:hAnsi="Times New Roman" w:cs="Times New Roman"/>
          <w:sz w:val="28"/>
          <w:lang w:val="ru-RU"/>
        </w:rPr>
        <w:t>Мирновское</w:t>
      </w:r>
      <w:proofErr w:type="spellEnd"/>
      <w:r w:rsidR="0077764A">
        <w:rPr>
          <w:rFonts w:ascii="Times New Roman" w:hAnsi="Times New Roman" w:cs="Times New Roman"/>
          <w:sz w:val="28"/>
          <w:lang w:val="ru-RU"/>
        </w:rPr>
        <w:t xml:space="preserve"> сельское поселение Симферопольского района Республики Крым</w:t>
      </w:r>
      <w:r w:rsidR="000411B6">
        <w:rPr>
          <w:rFonts w:ascii="Times New Roman" w:hAnsi="Times New Roman" w:cs="Times New Roman"/>
          <w:sz w:val="28"/>
          <w:lang w:val="ru-RU"/>
        </w:rPr>
        <w:t>, администрация Мирновского сельского поселения Симферопольского района Республики Крым, -</w:t>
      </w:r>
    </w:p>
    <w:p w:rsidR="000411B6" w:rsidRDefault="000411B6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0411B6" w:rsidRPr="000411B6" w:rsidRDefault="000411B6" w:rsidP="000411B6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411B6">
        <w:rPr>
          <w:rFonts w:ascii="Times New Roman" w:hAnsi="Times New Roman" w:cs="Times New Roman"/>
          <w:b/>
          <w:sz w:val="28"/>
          <w:lang w:val="ru-RU"/>
        </w:rPr>
        <w:t>ПОСТАНОВЛЯЕТ</w:t>
      </w:r>
    </w:p>
    <w:p w:rsidR="00256D4C" w:rsidRPr="000411B6" w:rsidRDefault="00256D4C" w:rsidP="000411B6">
      <w:pPr>
        <w:pStyle w:val="ConsPlusNormal"/>
        <w:rPr>
          <w:rFonts w:ascii="Times New Roman" w:hAnsi="Times New Roman" w:cs="Times New Roman"/>
          <w:b/>
          <w:sz w:val="28"/>
          <w:lang w:val="ru-RU"/>
        </w:rPr>
      </w:pP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0" w:history="1">
        <w:r w:rsidRPr="002A77A5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77764A">
        <w:rPr>
          <w:rFonts w:ascii="Times New Roman" w:hAnsi="Times New Roman" w:cs="Times New Roman"/>
          <w:sz w:val="28"/>
          <w:lang w:val="ru-RU"/>
        </w:rPr>
        <w:t>Мирновского сельского поселения Симферопольского района Республики Крым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согласно приложению.</w:t>
      </w:r>
    </w:p>
    <w:p w:rsidR="000411B6" w:rsidRPr="00C315AA" w:rsidRDefault="00256D4C" w:rsidP="0004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7764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411B6">
        <w:rPr>
          <w:rFonts w:ascii="Times New Roman" w:hAnsi="Times New Roman" w:cs="Times New Roman"/>
          <w:sz w:val="28"/>
          <w:szCs w:val="28"/>
        </w:rPr>
        <w:t>Опубликовать</w:t>
      </w:r>
      <w:proofErr w:type="spellEnd"/>
      <w:r w:rsidR="0004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1B6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="00041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1B6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="000411B6">
        <w:rPr>
          <w:rFonts w:ascii="Times New Roman" w:hAnsi="Times New Roman" w:cs="Times New Roman"/>
          <w:sz w:val="28"/>
          <w:szCs w:val="28"/>
        </w:rPr>
        <w:t xml:space="preserve"> </w:t>
      </w:r>
      <w:r w:rsidR="000411B6">
        <w:rPr>
          <w:rFonts w:ascii="Times New Roman" w:hAnsi="Times New Roman" w:cs="Times New Roman"/>
          <w:sz w:val="28"/>
          <w:lang w:val="ru-RU"/>
        </w:rPr>
        <w:t>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</w:t>
      </w:r>
      <w:r w:rsidR="000411B6" w:rsidRPr="00C315AA">
        <w:rPr>
          <w:rFonts w:ascii="Times New Roman" w:hAnsi="Times New Roman" w:cs="Times New Roman"/>
          <w:sz w:val="28"/>
          <w:lang w:val="ru-RU"/>
        </w:rPr>
        <w:t xml:space="preserve"> </w:t>
      </w:r>
      <w:r w:rsidR="000411B6">
        <w:rPr>
          <w:rFonts w:ascii="Times New Roman" w:hAnsi="Times New Roman" w:cs="Times New Roman"/>
          <w:sz w:val="28"/>
          <w:lang w:val="en-US"/>
        </w:rPr>
        <w:t>http</w:t>
      </w:r>
      <w:r w:rsidR="000411B6">
        <w:rPr>
          <w:rFonts w:ascii="Times New Roman" w:hAnsi="Times New Roman" w:cs="Times New Roman"/>
          <w:sz w:val="28"/>
        </w:rPr>
        <w:t xml:space="preserve">:// </w:t>
      </w:r>
      <w:proofErr w:type="spellStart"/>
      <w:r w:rsidR="000411B6">
        <w:rPr>
          <w:rFonts w:ascii="Times New Roman" w:hAnsi="Times New Roman" w:cs="Times New Roman"/>
          <w:sz w:val="28"/>
          <w:lang w:val="en-US"/>
        </w:rPr>
        <w:t>mirnoe</w:t>
      </w:r>
      <w:proofErr w:type="spellEnd"/>
      <w:r w:rsidR="000411B6" w:rsidRPr="00C315AA">
        <w:rPr>
          <w:rFonts w:ascii="Times New Roman" w:hAnsi="Times New Roman" w:cs="Times New Roman"/>
          <w:sz w:val="28"/>
          <w:lang w:val="ru-RU"/>
        </w:rPr>
        <w:t>-</w:t>
      </w:r>
      <w:proofErr w:type="spellStart"/>
      <w:r w:rsidR="000411B6">
        <w:rPr>
          <w:rFonts w:ascii="Times New Roman" w:hAnsi="Times New Roman" w:cs="Times New Roman"/>
          <w:sz w:val="28"/>
          <w:lang w:val="en-US"/>
        </w:rPr>
        <w:t>crimea</w:t>
      </w:r>
      <w:proofErr w:type="spellEnd"/>
      <w:r w:rsidR="000411B6" w:rsidRPr="00C315AA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="000411B6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256D4C" w:rsidRPr="0077764A" w:rsidRDefault="000411B6" w:rsidP="00777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7764A" w:rsidRPr="007776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411B6" w:rsidRDefault="000411B6" w:rsidP="0004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возложить на заместителя председателя Мирновского сельского совета.</w:t>
      </w: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0411B6" w:rsidRDefault="000411B6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Председатель Мирновского</w:t>
      </w:r>
    </w:p>
    <w:p w:rsidR="000411B6" w:rsidRPr="00111C4B" w:rsidRDefault="000411B6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сельского совета</w:t>
      </w:r>
      <w:r>
        <w:rPr>
          <w:rFonts w:ascii="Times New Roman" w:hAnsi="Times New Roman" w:cs="Times New Roman"/>
          <w:sz w:val="28"/>
          <w:lang w:val="ru-RU"/>
        </w:rPr>
        <w:t xml:space="preserve"> –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</w:p>
    <w:p w:rsidR="002A77A5" w:rsidRDefault="000411B6">
      <w:pPr>
        <w:pStyle w:val="ConsPlusNormal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Ми</w:t>
      </w:r>
      <w:r>
        <w:rPr>
          <w:rFonts w:ascii="Times New Roman" w:hAnsi="Times New Roman" w:cs="Times New Roman"/>
          <w:sz w:val="28"/>
          <w:lang w:val="ru-RU"/>
        </w:rPr>
        <w:t>рновского сельского поселения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111C4B">
        <w:rPr>
          <w:rFonts w:ascii="Times New Roman" w:hAnsi="Times New Roman" w:cs="Times New Roman"/>
          <w:sz w:val="28"/>
          <w:lang w:val="ru-RU"/>
        </w:rPr>
        <w:tab/>
        <w:t>С.В. Ковале</w:t>
      </w:r>
      <w:r>
        <w:rPr>
          <w:rFonts w:ascii="Times New Roman" w:hAnsi="Times New Roman" w:cs="Times New Roman"/>
          <w:sz w:val="28"/>
          <w:lang w:val="ru-RU"/>
        </w:rPr>
        <w:t>в</w:t>
      </w: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46415A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Приложение</w:t>
      </w:r>
    </w:p>
    <w:p w:rsidR="00256D4C" w:rsidRDefault="00256D4C" w:rsidP="0046415A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46415A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</w:p>
    <w:p w:rsidR="0046415A" w:rsidRPr="002A77A5" w:rsidRDefault="0046415A" w:rsidP="0046415A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Мирновского сельского поселения </w:t>
      </w:r>
    </w:p>
    <w:p w:rsidR="00256D4C" w:rsidRPr="002A77A5" w:rsidRDefault="000411B6" w:rsidP="0046415A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="00256D4C" w:rsidRPr="002A77A5"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 xml:space="preserve"> «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__</w:t>
      </w:r>
      <w:r>
        <w:rPr>
          <w:rFonts w:ascii="Times New Roman" w:hAnsi="Times New Roman" w:cs="Times New Roman"/>
          <w:sz w:val="28"/>
          <w:lang w:val="ru-RU"/>
        </w:rPr>
        <w:t xml:space="preserve">» </w:t>
      </w:r>
      <w:r w:rsidR="002A77A5">
        <w:rPr>
          <w:rFonts w:ascii="Times New Roman" w:hAnsi="Times New Roman" w:cs="Times New Roman"/>
          <w:sz w:val="28"/>
          <w:lang w:val="ru-RU"/>
        </w:rPr>
        <w:t>__________</w:t>
      </w:r>
      <w:r>
        <w:rPr>
          <w:rFonts w:ascii="Times New Roman" w:hAnsi="Times New Roman" w:cs="Times New Roman"/>
          <w:sz w:val="28"/>
          <w:lang w:val="ru-RU"/>
        </w:rPr>
        <w:t>_____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_____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0"/>
      <w:bookmarkEnd w:id="0"/>
      <w:r w:rsidRPr="002A77A5">
        <w:rPr>
          <w:rFonts w:ascii="Times New Roman" w:hAnsi="Times New Roman" w:cs="Times New Roman"/>
          <w:sz w:val="28"/>
          <w:lang w:val="ru-RU"/>
        </w:rPr>
        <w:t>ПОРЯДОК</w:t>
      </w:r>
    </w:p>
    <w:p w:rsidR="00256D4C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СОЗДАНИЯ КООРДИНАЦИОННЫХ ИЛИ СОВЕЩАТЕЛЬНЫХ ОРГАНОВ В ОБЛАСТИ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РАЗВИТИЯ МАЛОГО И СРЕДНЕГО ПРЕДПРИНИМАТЕЛЬСТВА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ПРИ АДМИНИСТРАЦИИ </w:t>
      </w:r>
      <w:r w:rsidR="0046415A">
        <w:rPr>
          <w:rFonts w:ascii="Times New Roman" w:hAnsi="Times New Roman" w:cs="Times New Roman"/>
          <w:sz w:val="28"/>
          <w:lang w:val="ru-RU"/>
        </w:rPr>
        <w:t>МИРНОВСКОГО СЕЛЬСКОГО ПОСЕЛЕНИЯ СИМФЕРОПОЛЬСКОГО РАЙОНА РЕСПУБЛИКИ КРЫМ</w:t>
      </w:r>
    </w:p>
    <w:p w:rsidR="002D5703" w:rsidRPr="002A77A5" w:rsidRDefault="002D5703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>Настоящий Порядок создания координационных или совещательных органов в области развития малого и среднего предпринимательства при администрации</w:t>
      </w:r>
      <w:r w:rsidR="0046415A">
        <w:rPr>
          <w:rFonts w:ascii="Times New Roman" w:hAnsi="Times New Roman" w:cs="Times New Roman"/>
          <w:sz w:val="28"/>
          <w:lang w:val="ru-RU"/>
        </w:rPr>
        <w:t xml:space="preserve"> Мирновского сельского поселения Симферопольского района Республики Крым (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далее - Порядок) разработан в соответствии с Федеральным </w:t>
      </w:r>
      <w:hyperlink r:id="rId9" w:history="1">
        <w:r w:rsidRPr="002A77A5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от 24</w:t>
      </w:r>
      <w:r w:rsidR="002A77A5">
        <w:rPr>
          <w:rFonts w:ascii="Times New Roman" w:hAnsi="Times New Roman" w:cs="Times New Roman"/>
          <w:sz w:val="28"/>
          <w:lang w:val="ru-RU"/>
        </w:rPr>
        <w:t xml:space="preserve"> июля 2007 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</w:t>
      </w:r>
      <w:r w:rsidR="00C8242C">
        <w:rPr>
          <w:rFonts w:ascii="Times New Roman" w:hAnsi="Times New Roman" w:cs="Times New Roman"/>
          <w:sz w:val="28"/>
          <w:lang w:val="ru-RU"/>
        </w:rPr>
        <w:t>–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>
        <w:rPr>
          <w:rFonts w:ascii="Times New Roman" w:hAnsi="Times New Roman" w:cs="Times New Roman"/>
          <w:sz w:val="28"/>
          <w:lang w:val="ru-RU"/>
        </w:rPr>
        <w:t>Федеральный закон</w:t>
      </w:r>
      <w:r w:rsidRPr="002A77A5">
        <w:rPr>
          <w:rFonts w:ascii="Times New Roman" w:hAnsi="Times New Roman" w:cs="Times New Roman"/>
          <w:sz w:val="28"/>
          <w:lang w:val="ru-RU"/>
        </w:rPr>
        <w:t>)</w:t>
      </w:r>
      <w:r w:rsidR="00C8242C">
        <w:rPr>
          <w:rFonts w:ascii="Times New Roman" w:hAnsi="Times New Roman" w:cs="Times New Roman"/>
          <w:sz w:val="28"/>
          <w:lang w:val="ru-RU"/>
        </w:rPr>
        <w:t>, Законом Республики Крым от 17 июля 2014 года № 30-ЗРК «О развитии</w:t>
      </w:r>
      <w:proofErr w:type="gramEnd"/>
      <w:r w:rsidR="00C8242C">
        <w:rPr>
          <w:rFonts w:ascii="Times New Roman" w:hAnsi="Times New Roman" w:cs="Times New Roman"/>
          <w:sz w:val="28"/>
          <w:lang w:val="ru-RU"/>
        </w:rPr>
        <w:t xml:space="preserve"> малого и среднего предпринимательства в Республике Крым»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46415A">
        <w:rPr>
          <w:rFonts w:ascii="Times New Roman" w:hAnsi="Times New Roman" w:cs="Times New Roman"/>
          <w:sz w:val="28"/>
          <w:lang w:val="ru-RU"/>
        </w:rPr>
        <w:t xml:space="preserve">Мирновского сельского совета Симферопольского района Республики Крым </w:t>
      </w:r>
      <w:r w:rsidRPr="002A77A5">
        <w:rPr>
          <w:rFonts w:ascii="Times New Roman" w:hAnsi="Times New Roman" w:cs="Times New Roman"/>
          <w:sz w:val="28"/>
          <w:lang w:val="ru-RU"/>
        </w:rPr>
        <w:t>(далее - Координационные или совещательные органы).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Понятия и термины, используемые в настоящем Порядке, применяются в значениях, определенных </w:t>
      </w:r>
      <w:hyperlink r:id="rId10" w:history="1">
        <w:r w:rsidR="00C8242C">
          <w:rPr>
            <w:rFonts w:ascii="Times New Roman" w:hAnsi="Times New Roman" w:cs="Times New Roman"/>
            <w:sz w:val="28"/>
            <w:lang w:val="ru-RU"/>
          </w:rPr>
          <w:t>Федеральным</w:t>
        </w:r>
      </w:hyperlink>
      <w:r w:rsidR="00C8242C">
        <w:rPr>
          <w:rFonts w:ascii="Times New Roman" w:hAnsi="Times New Roman" w:cs="Times New Roman"/>
          <w:sz w:val="28"/>
          <w:lang w:val="ru-RU"/>
        </w:rPr>
        <w:t xml:space="preserve"> законом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2. Координационные или совещательные органы создаются в целях: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</w:t>
      </w:r>
      <w:r w:rsidR="0046415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46415A">
        <w:rPr>
          <w:rFonts w:ascii="Times New Roman" w:hAnsi="Times New Roman" w:cs="Times New Roman"/>
          <w:sz w:val="28"/>
          <w:lang w:val="ru-RU"/>
        </w:rPr>
        <w:t>Мирновское</w:t>
      </w:r>
      <w:proofErr w:type="spellEnd"/>
      <w:r w:rsidR="0046415A">
        <w:rPr>
          <w:rFonts w:ascii="Times New Roman" w:hAnsi="Times New Roman" w:cs="Times New Roman"/>
          <w:sz w:val="28"/>
          <w:lang w:val="ru-RU"/>
        </w:rPr>
        <w:t xml:space="preserve"> сельское поселение Симферопольского района Республики Крым (далее – </w:t>
      </w:r>
      <w:proofErr w:type="spellStart"/>
      <w:r w:rsidR="0046415A">
        <w:rPr>
          <w:rFonts w:ascii="Times New Roman" w:hAnsi="Times New Roman" w:cs="Times New Roman"/>
          <w:sz w:val="28"/>
          <w:lang w:val="ru-RU"/>
        </w:rPr>
        <w:t>Мирновское</w:t>
      </w:r>
      <w:proofErr w:type="spellEnd"/>
      <w:r w:rsidR="0046415A">
        <w:rPr>
          <w:rFonts w:ascii="Times New Roman" w:hAnsi="Times New Roman" w:cs="Times New Roman"/>
          <w:sz w:val="28"/>
          <w:lang w:val="ru-RU"/>
        </w:rPr>
        <w:t xml:space="preserve"> сельское поселение)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46415A">
        <w:rPr>
          <w:rFonts w:ascii="Times New Roman" w:hAnsi="Times New Roman" w:cs="Times New Roman"/>
          <w:sz w:val="28"/>
          <w:lang w:val="ru-RU"/>
        </w:rPr>
        <w:t xml:space="preserve"> Мирновского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проведения общественной экспертизы проектов муниципальных правовых актов </w:t>
      </w:r>
      <w:r w:rsidR="0046415A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регулирующих развитие малого и среднего предпринимательства в </w:t>
      </w:r>
      <w:proofErr w:type="spellStart"/>
      <w:r w:rsidR="0046415A">
        <w:rPr>
          <w:rFonts w:ascii="Times New Roman" w:hAnsi="Times New Roman" w:cs="Times New Roman"/>
          <w:sz w:val="28"/>
          <w:lang w:val="ru-RU"/>
        </w:rPr>
        <w:t>Мирновском</w:t>
      </w:r>
      <w:proofErr w:type="spellEnd"/>
      <w:r w:rsidR="0046415A">
        <w:rPr>
          <w:rFonts w:ascii="Times New Roman" w:hAnsi="Times New Roman" w:cs="Times New Roman"/>
          <w:sz w:val="28"/>
          <w:lang w:val="ru-RU"/>
        </w:rPr>
        <w:t xml:space="preserve"> сельском поселении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выработки рекомендаций органам местного самоуправления </w:t>
      </w:r>
      <w:r w:rsidR="0046415A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при определении приоритетов в области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развития малого и среднего предпринимательства;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P43"/>
      <w:bookmarkEnd w:id="1"/>
      <w:r w:rsidRPr="002A77A5">
        <w:rPr>
          <w:rFonts w:ascii="Times New Roman" w:hAnsi="Times New Roman" w:cs="Times New Roman"/>
          <w:sz w:val="28"/>
          <w:lang w:val="ru-RU"/>
        </w:rPr>
        <w:t>3. Координационные или совещательные органы создаются по инициативе: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1) администрации</w:t>
      </w:r>
      <w:r w:rsidR="0046415A">
        <w:rPr>
          <w:rFonts w:ascii="Times New Roman" w:hAnsi="Times New Roman" w:cs="Times New Roman"/>
          <w:sz w:val="28"/>
          <w:lang w:val="ru-RU"/>
        </w:rPr>
        <w:t xml:space="preserve"> Мирновского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5"/>
      <w:bookmarkEnd w:id="2"/>
      <w:r w:rsidRPr="002A77A5">
        <w:rPr>
          <w:rFonts w:ascii="Times New Roman" w:hAnsi="Times New Roman" w:cs="Times New Roman"/>
          <w:sz w:val="28"/>
          <w:lang w:val="ru-RU"/>
        </w:rPr>
        <w:t>2) групп субъектов малого и (или) среднего предпринимательства, зарегистрированных и осуществляющих предпринимательскую деятельность на территории</w:t>
      </w:r>
      <w:r w:rsidR="0046415A">
        <w:rPr>
          <w:rFonts w:ascii="Times New Roman" w:hAnsi="Times New Roman" w:cs="Times New Roman"/>
          <w:sz w:val="28"/>
          <w:lang w:val="ru-RU"/>
        </w:rPr>
        <w:t xml:space="preserve"> Мирновского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>, в количестве десяти человек (далее - инициативная группа);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46"/>
      <w:bookmarkEnd w:id="3"/>
      <w:r w:rsidRPr="002A77A5">
        <w:rPr>
          <w:rFonts w:ascii="Times New Roman" w:hAnsi="Times New Roman" w:cs="Times New Roman"/>
          <w:sz w:val="28"/>
          <w:lang w:val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r w:rsidR="0046415A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47"/>
      <w:bookmarkEnd w:id="4"/>
      <w:r w:rsidRPr="002A77A5">
        <w:rPr>
          <w:rFonts w:ascii="Times New Roman" w:hAnsi="Times New Roman" w:cs="Times New Roman"/>
          <w:sz w:val="28"/>
          <w:lang w:val="ru-RU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46415A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="0046415A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инициаторы).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48"/>
      <w:bookmarkEnd w:id="5"/>
      <w:r w:rsidRPr="002A77A5">
        <w:rPr>
          <w:rFonts w:ascii="Times New Roman" w:hAnsi="Times New Roman" w:cs="Times New Roman"/>
          <w:sz w:val="28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2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направляют в администрацию </w:t>
      </w:r>
      <w:r w:rsidR="002D5703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="002D5703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в письменной форме предложение о создании Координационного или совещательного органа (далее - предложение).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предложениям инициаторов, указанных в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="002D5703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>, заверенные руководителем организации (индивидуальным предпринимателем) и печатью (при наличии).</w:t>
      </w:r>
      <w:proofErr w:type="gramEnd"/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5. Поступившее предложение рассматривается администрацией </w:t>
      </w:r>
      <w:r w:rsidR="002D5703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="002D5703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в течение 30 календарных дней со дня его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регистрации. По результатам рассмотрения предложения инициатор письменно уведомляется о принятом решении.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 создании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предложения инициатором, не указанным в </w:t>
      </w:r>
      <w:hyperlink w:anchor="P43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пункте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инициатором предложения, не соответствующего требованиям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в представленных инициатором документах неполной и (или) недостоверной информации.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6. Координационный или совещательный орган образуется в форме совета.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В состав Координационного или совещательного органа включаются: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органов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2D5703">
        <w:rPr>
          <w:rFonts w:ascii="Times New Roman" w:hAnsi="Times New Roman" w:cs="Times New Roman"/>
          <w:sz w:val="28"/>
          <w:lang w:val="ru-RU"/>
        </w:rPr>
        <w:t>Мирновское</w:t>
      </w:r>
      <w:proofErr w:type="spellEnd"/>
      <w:r w:rsidR="002D5703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отраслевых (функциональных) органов администрации </w:t>
      </w:r>
      <w:r w:rsidR="002D5703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2D5703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2D5703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2D5703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="002D5703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представители субъектов предпринимательства).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8. Состав Координационного или совещательного органа формируется: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администрацией </w:t>
      </w:r>
      <w:r w:rsidR="002D5703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 предложению инициатора в порядке, установленном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пунктом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6" w:name="P68"/>
      <w:bookmarkEnd w:id="6"/>
      <w:r w:rsidRPr="002A77A5">
        <w:rPr>
          <w:rFonts w:ascii="Times New Roman" w:hAnsi="Times New Roman" w:cs="Times New Roman"/>
          <w:sz w:val="28"/>
          <w:lang w:val="ru-RU"/>
        </w:rPr>
        <w:t xml:space="preserve">9. При формировании состава Координационного или совещательного органа администрацией </w:t>
      </w:r>
      <w:r w:rsidR="002D5703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="00C8242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на официальном сайте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2D5703">
        <w:rPr>
          <w:rFonts w:ascii="Times New Roman" w:hAnsi="Times New Roman" w:cs="Times New Roman"/>
          <w:sz w:val="28"/>
          <w:lang w:val="ru-RU"/>
        </w:rPr>
        <w:t>Мирновское</w:t>
      </w:r>
      <w:proofErr w:type="spellEnd"/>
      <w:r w:rsidR="002D5703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="002D5703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в информационно-телекоммуникационной сети </w:t>
      </w:r>
      <w:r w:rsidR="00C8242C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Интернет</w:t>
      </w:r>
      <w:r w:rsidR="00C8242C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официальный сайт) размещается извещение о приеме предложений по кандидатурам в члены Координационного или совещательного органа (далее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- извещение), в котором указываются: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2) форма заявления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3) условия подачи заявлений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4) количество кандидатур в члены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</w:t>
      </w:r>
      <w:r w:rsidR="002D5703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десяти рабочих дней со дня окончания срока подачи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9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решения о включении кандидатур членами Координационного или совещательного органа принимаются администрацией </w:t>
      </w:r>
      <w:r w:rsidR="002D5703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исходя из времени поступления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подача заявления о приеме по истечении срока, указанного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несоответствие условиям подачи заявлений, указанным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</w:t>
      </w:r>
      <w:r w:rsidR="002D5703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="002D5703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не позднее пяти рабочих дней со дня принятия соответствующего решения.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11. Решение о создании Координационного или совещательного органа принимается в форме постановления администрации </w:t>
      </w:r>
      <w:r w:rsidR="002D5703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>, подлежит размещению на официальном сайте.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D5703" w:rsidRDefault="002D5703" w:rsidP="002D5703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2D5703" w:rsidRPr="002A77A5" w:rsidRDefault="002D5703">
      <w:pPr>
        <w:rPr>
          <w:rFonts w:ascii="Times New Roman" w:hAnsi="Times New Roman" w:cs="Times New Roman"/>
          <w:sz w:val="28"/>
        </w:rPr>
      </w:pPr>
    </w:p>
    <w:sectPr w:rsidR="002D5703" w:rsidRPr="002A77A5" w:rsidSect="002A77A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8E" w:rsidRDefault="00F4718E" w:rsidP="002A77A5">
      <w:r>
        <w:separator/>
      </w:r>
    </w:p>
  </w:endnote>
  <w:endnote w:type="continuationSeparator" w:id="0">
    <w:p w:rsidR="00F4718E" w:rsidRDefault="00F4718E" w:rsidP="002A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03" w:rsidRDefault="002D5703">
    <w:pPr>
      <w:pStyle w:val="a5"/>
      <w:jc w:val="center"/>
    </w:pPr>
  </w:p>
  <w:p w:rsidR="002D5703" w:rsidRDefault="002D57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8E" w:rsidRDefault="00F4718E" w:rsidP="002A77A5">
      <w:r>
        <w:separator/>
      </w:r>
    </w:p>
  </w:footnote>
  <w:footnote w:type="continuationSeparator" w:id="0">
    <w:p w:rsidR="00F4718E" w:rsidRDefault="00F4718E" w:rsidP="002A7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880551"/>
      <w:docPartObj>
        <w:docPartGallery w:val="Page Numbers (Top of Page)"/>
        <w:docPartUnique/>
      </w:docPartObj>
    </w:sdtPr>
    <w:sdtContent>
      <w:p w:rsidR="002D5703" w:rsidRDefault="00C67871">
        <w:pPr>
          <w:pStyle w:val="a3"/>
          <w:jc w:val="center"/>
        </w:pPr>
        <w:fldSimple w:instr="PAGE   \* MERGEFORMAT">
          <w:r w:rsidR="007F784F" w:rsidRPr="007F784F">
            <w:rPr>
              <w:noProof/>
              <w:lang w:val="ru-RU"/>
            </w:rPr>
            <w:t>2</w:t>
          </w:r>
        </w:fldSimple>
      </w:p>
    </w:sdtContent>
  </w:sdt>
  <w:p w:rsidR="002D5703" w:rsidRDefault="002D57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D4C"/>
    <w:rsid w:val="000411B6"/>
    <w:rsid w:val="000935AD"/>
    <w:rsid w:val="0019326A"/>
    <w:rsid w:val="00256D4C"/>
    <w:rsid w:val="002A77A5"/>
    <w:rsid w:val="002D5703"/>
    <w:rsid w:val="003E27FE"/>
    <w:rsid w:val="00443CFB"/>
    <w:rsid w:val="0046415A"/>
    <w:rsid w:val="00511F3D"/>
    <w:rsid w:val="006D4659"/>
    <w:rsid w:val="006F2AD5"/>
    <w:rsid w:val="0077764A"/>
    <w:rsid w:val="007F784F"/>
    <w:rsid w:val="00813B56"/>
    <w:rsid w:val="00AE5CB6"/>
    <w:rsid w:val="00C67871"/>
    <w:rsid w:val="00C8242C"/>
    <w:rsid w:val="00D273AA"/>
    <w:rsid w:val="00F152E3"/>
    <w:rsid w:val="00F4718E"/>
    <w:rsid w:val="00FE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7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character" w:customStyle="1" w:styleId="3">
    <w:name w:val="Основной текст (3)_"/>
    <w:basedOn w:val="a0"/>
    <w:link w:val="30"/>
    <w:rsid w:val="002D5703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2D570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D570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uk-UA" w:eastAsia="en-US" w:bidi="ar-SA"/>
    </w:rPr>
  </w:style>
  <w:style w:type="paragraph" w:styleId="a7">
    <w:name w:val="No Spacing"/>
    <w:uiPriority w:val="1"/>
    <w:qFormat/>
    <w:rsid w:val="002D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57E0BDBBAA6A0F361D33AFF1F64C60690391FAA2FCFC729fET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5AAC43613DF0CF3BF4BAE817777B89C257E0BDBBAA6A0F361D33AFF1Ff6T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AC43613DF0CF3BF4BAE817777B89C257E0BDBBAA6A0F361D33AFF1F64C60690391FAA2FCFC729fET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D058F-44EA-4628-A1C4-9DF255DA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8</cp:revision>
  <cp:lastPrinted>2016-10-28T07:07:00Z</cp:lastPrinted>
  <dcterms:created xsi:type="dcterms:W3CDTF">2016-09-07T09:19:00Z</dcterms:created>
  <dcterms:modified xsi:type="dcterms:W3CDTF">2016-10-28T07:08:00Z</dcterms:modified>
</cp:coreProperties>
</file>