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34" w:rsidRPr="00BD7EDC" w:rsidRDefault="00D66F27" w:rsidP="007E5406">
      <w:pPr>
        <w:keepNext/>
        <w:widowControl w:val="0"/>
        <w:tabs>
          <w:tab w:val="left" w:pos="5940"/>
        </w:tabs>
        <w:ind w:firstLine="709"/>
        <w:jc w:val="center"/>
        <w:outlineLvl w:val="0"/>
        <w:rPr>
          <w:b/>
          <w:bCs/>
        </w:rPr>
      </w:pPr>
      <w:r w:rsidRPr="00BD7EDC">
        <w:rPr>
          <w:b/>
          <w:bCs/>
        </w:rPr>
        <w:t>А</w:t>
      </w:r>
      <w:r w:rsidR="00245734" w:rsidRPr="00BD7EDC">
        <w:rPr>
          <w:b/>
          <w:bCs/>
        </w:rPr>
        <w:t xml:space="preserve">дминистративный регламент </w:t>
      </w:r>
    </w:p>
    <w:p w:rsidR="00F316C9" w:rsidRPr="00BD7EDC" w:rsidRDefault="00245734" w:rsidP="007E5406">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муниципальной услуги «</w:t>
      </w:r>
      <w:r w:rsidR="00D66F27" w:rsidRPr="00BD7EDC">
        <w:rPr>
          <w:b/>
          <w:bCs/>
        </w:rPr>
        <w:t>П</w:t>
      </w:r>
      <w:r w:rsidR="00F316C9" w:rsidRPr="00BD7EDC">
        <w:rPr>
          <w:b/>
          <w:bCs/>
        </w:rPr>
        <w:t xml:space="preserve">еревод жилого помещения в нежилое </w:t>
      </w:r>
      <w:r w:rsidRPr="00BD7EDC">
        <w:rPr>
          <w:b/>
          <w:bCs/>
        </w:rPr>
        <w:t xml:space="preserve">помещение </w:t>
      </w:r>
      <w:r w:rsidR="00F316C9" w:rsidRPr="00BD7EDC">
        <w:rPr>
          <w:b/>
          <w:bCs/>
        </w:rPr>
        <w:t>или нежилого помещения в жилое</w:t>
      </w:r>
      <w:r w:rsidRPr="00BD7EDC">
        <w:rPr>
          <w:b/>
          <w:bCs/>
        </w:rPr>
        <w:t xml:space="preserve"> помещение</w:t>
      </w:r>
      <w:r w:rsidR="00F316C9" w:rsidRPr="00BD7EDC">
        <w:rPr>
          <w:b/>
          <w:bCs/>
        </w:rPr>
        <w:t>»</w:t>
      </w:r>
    </w:p>
    <w:p w:rsidR="00FB4218" w:rsidRPr="00BD7EDC" w:rsidRDefault="00FB4218" w:rsidP="007E5406">
      <w:pPr>
        <w:keepNext/>
        <w:widowControl w:val="0"/>
        <w:tabs>
          <w:tab w:val="left" w:pos="5940"/>
        </w:tabs>
        <w:ind w:firstLine="709"/>
        <w:outlineLvl w:val="0"/>
        <w:rPr>
          <w:b/>
          <w:bCs/>
        </w:rPr>
      </w:pP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BD7EDC" w:rsidRDefault="003E355C"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rsidR="00245734" w:rsidRPr="00BD7EDC" w:rsidRDefault="003E355C" w:rsidP="007E5406">
      <w:pPr>
        <w:widowControl w:val="0"/>
        <w:tabs>
          <w:tab w:val="left" w:pos="700"/>
        </w:tabs>
        <w:autoSpaceDE w:val="0"/>
        <w:autoSpaceDN w:val="0"/>
        <w:adjustRightInd w:val="0"/>
        <w:ind w:firstLine="709"/>
        <w:jc w:val="both"/>
        <w:rPr>
          <w:rFonts w:eastAsia="Times New Roman"/>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D66F27" w:rsidRPr="00BD7EDC">
        <w:rPr>
          <w:bCs/>
          <w:sz w:val="24"/>
          <w:szCs w:val="24"/>
        </w:rPr>
        <w:t>Перевод жилого помещения в нежилое помещение или нежилого помещения в жилое помещение</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установления ответственности должностных лиц администрации ________________________________________________________________________________</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BD7EDC">
        <w:rPr>
          <w:rFonts w:eastAsia="Times New Roman"/>
          <w:sz w:val="24"/>
          <w:szCs w:val="24"/>
        </w:rPr>
        <w:t xml:space="preserve">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rsidR="00245734" w:rsidRPr="00BD7EDC" w:rsidRDefault="00245734" w:rsidP="007E5406">
      <w:pPr>
        <w:suppressLineNumbers/>
        <w:autoSpaceDE w:val="0"/>
        <w:ind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Pr="00BD7ED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BD7EDC">
        <w:rPr>
          <w:sz w:val="24"/>
          <w:szCs w:val="24"/>
        </w:rPr>
        <w:t>ь</w:t>
      </w:r>
      <w:r w:rsidRPr="00BD7ED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BD7EDC" w:rsidRDefault="00245734" w:rsidP="007E5406">
      <w:pPr>
        <w:suppressLineNumbers/>
        <w:autoSpaceDE w:val="0"/>
        <w:ind w:firstLine="709"/>
        <w:jc w:val="both"/>
        <w:rPr>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 xml:space="preserve">Требования к порядку информирования о предоставлении </w:t>
      </w:r>
      <w:proofErr w:type="gramStart"/>
      <w:r w:rsidR="00245734" w:rsidRPr="00BD7EDC">
        <w:rPr>
          <w:rFonts w:eastAsia="Times New Roman"/>
          <w:b/>
          <w:sz w:val="24"/>
          <w:szCs w:val="24"/>
        </w:rPr>
        <w:t>муниципальной</w:t>
      </w:r>
      <w:proofErr w:type="gramEnd"/>
      <w:r w:rsidR="00245734" w:rsidRPr="00BD7EDC">
        <w:rPr>
          <w:rFonts w:eastAsia="Times New Roman"/>
          <w:b/>
          <w:sz w:val="24"/>
          <w:szCs w:val="24"/>
        </w:rPr>
        <w:t xml:space="preserve">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xml:space="preserve">- на официальном </w:t>
      </w:r>
      <w:proofErr w:type="spellStart"/>
      <w:r w:rsidRPr="00BD7EDC">
        <w:rPr>
          <w:rFonts w:eastAsia="Times New Roman"/>
          <w:sz w:val="24"/>
          <w:szCs w:val="24"/>
        </w:rPr>
        <w:t>веб</w:t>
      </w:r>
      <w:proofErr w:type="spellEnd"/>
      <w:r w:rsidRPr="00BD7EDC">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0E715B">
      <w:pPr>
        <w:autoSpaceDE w:val="0"/>
        <w:autoSpaceDN w:val="0"/>
        <w:adjustRightInd w:val="0"/>
        <w:ind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формы заявлений;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D7EDC">
        <w:rPr>
          <w:sz w:val="24"/>
          <w:szCs w:val="24"/>
        </w:rPr>
        <w:t>автоинформирования</w:t>
      </w:r>
      <w:proofErr w:type="spellEnd"/>
      <w:r w:rsidRPr="00BD7EDC">
        <w:rPr>
          <w:sz w:val="24"/>
          <w:szCs w:val="24"/>
        </w:rPr>
        <w:t xml:space="preserve"> (при наличии). При </w:t>
      </w:r>
      <w:proofErr w:type="spellStart"/>
      <w:r w:rsidRPr="00BD7EDC">
        <w:rPr>
          <w:sz w:val="24"/>
          <w:szCs w:val="24"/>
        </w:rPr>
        <w:t>автоинформировании</w:t>
      </w:r>
      <w:proofErr w:type="spellEnd"/>
      <w:r w:rsidRPr="00BD7EDC">
        <w:rPr>
          <w:sz w:val="24"/>
          <w:szCs w:val="24"/>
        </w:rPr>
        <w:t xml:space="preserve"> обеспечивается </w:t>
      </w:r>
      <w:r w:rsidRPr="00BD7EDC">
        <w:rPr>
          <w:sz w:val="24"/>
          <w:szCs w:val="24"/>
        </w:rPr>
        <w:lastRenderedPageBreak/>
        <w:t>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0E715B">
      <w:pPr>
        <w:autoSpaceDE w:val="0"/>
        <w:autoSpaceDN w:val="0"/>
        <w:adjustRightInd w:val="0"/>
        <w:ind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D7EDC">
        <w:rPr>
          <w:sz w:val="24"/>
          <w:szCs w:val="24"/>
        </w:rPr>
        <w:t>веб</w:t>
      </w:r>
      <w:proofErr w:type="spellEnd"/>
      <w:r w:rsidRPr="00BD7EDC">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0E715B">
      <w:pPr>
        <w:autoSpaceDE w:val="0"/>
        <w:autoSpaceDN w:val="0"/>
        <w:adjustRightInd w:val="0"/>
        <w:ind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0E715B">
      <w:pPr>
        <w:autoSpaceDE w:val="0"/>
        <w:autoSpaceDN w:val="0"/>
        <w:adjustRightInd w:val="0"/>
        <w:ind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0E715B">
      <w:pPr>
        <w:autoSpaceDE w:val="0"/>
        <w:autoSpaceDN w:val="0"/>
        <w:adjustRightInd w:val="0"/>
        <w:ind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0E715B">
      <w:pPr>
        <w:autoSpaceDE w:val="0"/>
        <w:autoSpaceDN w:val="0"/>
        <w:adjustRightInd w:val="0"/>
        <w:ind w:firstLine="709"/>
        <w:jc w:val="both"/>
        <w:rPr>
          <w:sz w:val="24"/>
          <w:szCs w:val="24"/>
        </w:rPr>
      </w:pPr>
      <w:r w:rsidRPr="00BD7EDC">
        <w:rPr>
          <w:sz w:val="24"/>
          <w:szCs w:val="24"/>
        </w:rPr>
        <w:t>ответы на поставленные вопросы;</w:t>
      </w:r>
    </w:p>
    <w:p w:rsidR="000E715B" w:rsidRPr="00BD7EDC" w:rsidRDefault="000E715B" w:rsidP="000E715B">
      <w:pPr>
        <w:autoSpaceDE w:val="0"/>
        <w:autoSpaceDN w:val="0"/>
        <w:adjustRightInd w:val="0"/>
        <w:ind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0E715B">
      <w:pPr>
        <w:autoSpaceDE w:val="0"/>
        <w:autoSpaceDN w:val="0"/>
        <w:adjustRightInd w:val="0"/>
        <w:ind w:firstLine="709"/>
        <w:jc w:val="both"/>
        <w:rPr>
          <w:sz w:val="24"/>
          <w:szCs w:val="24"/>
        </w:rPr>
      </w:pPr>
      <w:r w:rsidRPr="00BD7EDC">
        <w:rPr>
          <w:sz w:val="24"/>
          <w:szCs w:val="24"/>
        </w:rPr>
        <w:t>фамилию и инициалы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номер телефона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0E715B">
      <w:pPr>
        <w:ind w:firstLine="709"/>
        <w:jc w:val="both"/>
        <w:rPr>
          <w:sz w:val="24"/>
          <w:szCs w:val="24"/>
        </w:rPr>
      </w:pPr>
      <w:r w:rsidRPr="00BD7EDC">
        <w:rPr>
          <w:sz w:val="24"/>
          <w:szCs w:val="24"/>
        </w:rPr>
        <w:t>3.7. На ЕПГУ, РПГУ и официальном сайте Органа размещается следующая информация:</w:t>
      </w:r>
    </w:p>
    <w:p w:rsidR="000E715B" w:rsidRPr="00BD7EDC" w:rsidRDefault="000E715B" w:rsidP="000E715B">
      <w:pPr>
        <w:ind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0E715B">
      <w:pPr>
        <w:ind w:firstLine="709"/>
        <w:jc w:val="both"/>
        <w:rPr>
          <w:sz w:val="24"/>
          <w:szCs w:val="24"/>
        </w:rPr>
      </w:pPr>
      <w:r w:rsidRPr="00BD7EDC">
        <w:rPr>
          <w:sz w:val="24"/>
          <w:szCs w:val="24"/>
        </w:rPr>
        <w:t>2) круг заявителей;</w:t>
      </w:r>
    </w:p>
    <w:p w:rsidR="000E715B" w:rsidRPr="00BD7EDC" w:rsidRDefault="000E715B" w:rsidP="000E715B">
      <w:pPr>
        <w:ind w:firstLine="709"/>
        <w:jc w:val="both"/>
        <w:rPr>
          <w:sz w:val="24"/>
          <w:szCs w:val="24"/>
        </w:rPr>
      </w:pPr>
      <w:r w:rsidRPr="00BD7EDC">
        <w:rPr>
          <w:sz w:val="24"/>
          <w:szCs w:val="24"/>
        </w:rPr>
        <w:t>3) срок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0E715B">
      <w:pPr>
        <w:ind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Доступ к информации о сроках и порядке предоставления услуги осуществляется без выполнения </w:t>
      </w:r>
      <w:proofErr w:type="gramStart"/>
      <w:r w:rsidRPr="00BD7EDC">
        <w:rPr>
          <w:sz w:val="24"/>
          <w:szCs w:val="24"/>
        </w:rPr>
        <w:t>заявителем</w:t>
      </w:r>
      <w:proofErr w:type="gramEnd"/>
      <w:r w:rsidRPr="00BD7EDC">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715B" w:rsidRPr="00BD7EDC" w:rsidRDefault="000E715B" w:rsidP="000E715B">
      <w:pPr>
        <w:widowControl w:val="0"/>
        <w:suppressAutoHyphens/>
        <w:ind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006C1A8A" w:rsidRPr="006C1A8A">
        <w:rPr>
          <w:rFonts w:eastAsia="DejaVu Sans Mono"/>
          <w:sz w:val="24"/>
          <w:szCs w:val="24"/>
          <w:highlight w:val="green"/>
          <w:lang w:eastAsia="zh-CN" w:bidi="hi-IN"/>
        </w:rPr>
        <w:t>ЕПГУ</w:t>
      </w:r>
      <w:r w:rsidR="006C1A8A">
        <w:rPr>
          <w:rFonts w:eastAsia="DejaVu Sans Mono"/>
          <w:sz w:val="24"/>
          <w:szCs w:val="24"/>
          <w:lang w:eastAsia="zh-CN" w:bidi="hi-IN"/>
        </w:rPr>
        <w:t>,</w:t>
      </w:r>
      <w:r w:rsidR="006C1A8A" w:rsidRPr="006C1A8A">
        <w:rPr>
          <w:rFonts w:eastAsia="DejaVu Sans Mono"/>
          <w:sz w:val="24"/>
          <w:szCs w:val="24"/>
          <w:lang w:eastAsia="zh-CN" w:bidi="hi-IN"/>
        </w:rPr>
        <w:t xml:space="preserve"> </w:t>
      </w:r>
      <w:r w:rsidRPr="00BD7EDC">
        <w:rPr>
          <w:rFonts w:eastAsia="DejaVu Sans Mono"/>
          <w:sz w:val="24"/>
          <w:szCs w:val="24"/>
          <w:lang w:eastAsia="zh-CN" w:bidi="hi-IN"/>
        </w:rPr>
        <w:t>РПГУ), электронной почты Органа.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w:t>
      </w:r>
      <w:proofErr w:type="gramStart"/>
      <w:r w:rsidRPr="00BD7EDC">
        <w:rPr>
          <w:shd w:val="clear" w:color="auto" w:fill="FFFFFF"/>
        </w:rPr>
        <w:t>Органа, предоставляющего муниципальную услугу и является</w:t>
      </w:r>
      <w:proofErr w:type="gramEnd"/>
      <w:r w:rsidRPr="00BD7EDC">
        <w:rPr>
          <w:shd w:val="clear" w:color="auto" w:fill="FFFFFF"/>
        </w:rPr>
        <w:t xml:space="preserve"> доступной для заявителя. </w:t>
      </w:r>
      <w:proofErr w:type="gramStart"/>
      <w:r w:rsidRPr="00BD7EDC">
        <w:rPr>
          <w:shd w:val="clear" w:color="auto" w:fill="FFFFFF"/>
        </w:rPr>
        <w:t>Орган, предоставляющий муниципальную услугу обеспечивает</w:t>
      </w:r>
      <w:proofErr w:type="gramEnd"/>
      <w:r w:rsidRPr="00BD7EDC">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D7EDC">
        <w:rPr>
          <w:shd w:val="clear" w:color="auto" w:fill="FFFFFF"/>
        </w:rPr>
        <w:t>телефона-автоинформатора</w:t>
      </w:r>
      <w:proofErr w:type="spellEnd"/>
      <w:r w:rsidRPr="00BD7EDC">
        <w:rPr>
          <w:shd w:val="clear" w:color="auto" w:fill="FFFFFF"/>
        </w:rPr>
        <w:t xml:space="preserve"> (при наличии);</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0E715B">
      <w:pPr>
        <w:pStyle w:val="aa"/>
        <w:spacing w:after="0" w:line="240" w:lineRule="auto"/>
        <w:ind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8E4DD8">
      <w:pPr>
        <w:widowControl w:val="0"/>
        <w:autoSpaceDE w:val="0"/>
        <w:autoSpaceDN w:val="0"/>
        <w:adjustRightInd w:val="0"/>
        <w:ind w:firstLine="709"/>
        <w:jc w:val="both"/>
        <w:rPr>
          <w:rFonts w:eastAsia="Times New Roman"/>
          <w:sz w:val="24"/>
          <w:szCs w:val="24"/>
        </w:rPr>
      </w:pPr>
    </w:p>
    <w:p w:rsidR="008E4DD8" w:rsidRPr="00BD7EDC" w:rsidRDefault="008E4DD8" w:rsidP="007E5406">
      <w:pPr>
        <w:widowControl w:val="0"/>
        <w:autoSpaceDE w:val="0"/>
        <w:autoSpaceDN w:val="0"/>
        <w:adjustRightInd w:val="0"/>
        <w:ind w:firstLine="709"/>
        <w:jc w:val="center"/>
        <w:rPr>
          <w:rFonts w:eastAsia="Times New Roman"/>
          <w:b/>
          <w:sz w:val="24"/>
          <w:szCs w:val="20"/>
        </w:rPr>
      </w:pPr>
    </w:p>
    <w:p w:rsidR="00245734" w:rsidRPr="00BD7EDC" w:rsidRDefault="00245734" w:rsidP="007E5406">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7E5406">
      <w:pPr>
        <w:widowControl w:val="0"/>
        <w:autoSpaceDE w:val="0"/>
        <w:autoSpaceDN w:val="0"/>
        <w:adjustRightInd w:val="0"/>
        <w:ind w:firstLine="709"/>
        <w:jc w:val="center"/>
        <w:rPr>
          <w:rFonts w:eastAsia="Times New Roman"/>
          <w:b/>
          <w:sz w:val="24"/>
          <w:szCs w:val="20"/>
        </w:rPr>
      </w:pPr>
    </w:p>
    <w:p w:rsidR="00F00A0B" w:rsidRPr="00BD7EDC" w:rsidRDefault="00F00A0B" w:rsidP="00F00A0B">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245734" w:rsidRPr="00BD7EDC" w:rsidRDefault="003E355C" w:rsidP="007E5406">
      <w:pPr>
        <w:suppressLineNumbers/>
        <w:autoSpaceDE w:val="0"/>
        <w:ind w:firstLine="709"/>
        <w:jc w:val="both"/>
        <w:rPr>
          <w:bCs/>
          <w:sz w:val="24"/>
          <w:szCs w:val="24"/>
        </w:rPr>
      </w:pPr>
      <w:r w:rsidRPr="00BD7EDC">
        <w:rPr>
          <w:bCs/>
          <w:sz w:val="24"/>
          <w:szCs w:val="24"/>
        </w:rPr>
        <w:t>4.1</w:t>
      </w:r>
      <w:r w:rsidR="00245734" w:rsidRPr="00BD7EDC">
        <w:rPr>
          <w:bCs/>
          <w:sz w:val="24"/>
          <w:szCs w:val="24"/>
        </w:rPr>
        <w:t xml:space="preserve">. </w:t>
      </w:r>
      <w:r w:rsidR="00D66F27" w:rsidRPr="00BD7EDC">
        <w:rPr>
          <w:bCs/>
          <w:sz w:val="24"/>
          <w:szCs w:val="24"/>
        </w:rPr>
        <w:t>Перевод жилого помещения в нежилое помещение или нежилого помещения в жилое помещение</w:t>
      </w:r>
      <w:r w:rsidR="007D235F" w:rsidRPr="00BD7EDC">
        <w:rPr>
          <w:bCs/>
          <w:sz w:val="24"/>
          <w:szCs w:val="24"/>
        </w:rPr>
        <w:t>.</w:t>
      </w:r>
    </w:p>
    <w:p w:rsidR="0010508C" w:rsidRPr="00BD7EDC" w:rsidRDefault="0010508C" w:rsidP="007E5406">
      <w:pPr>
        <w:pStyle w:val="af9"/>
        <w:ind w:firstLine="709"/>
        <w:jc w:val="center"/>
        <w:rPr>
          <w:b/>
          <w:sz w:val="24"/>
          <w:szCs w:val="24"/>
        </w:rPr>
      </w:pPr>
    </w:p>
    <w:p w:rsidR="007D235F" w:rsidRPr="00BD7EDC" w:rsidRDefault="003E355C" w:rsidP="007E5406">
      <w:pPr>
        <w:pStyle w:val="af9"/>
        <w:ind w:firstLine="709"/>
        <w:jc w:val="center"/>
        <w:rPr>
          <w:b/>
          <w:sz w:val="24"/>
          <w:szCs w:val="24"/>
        </w:rPr>
      </w:pPr>
      <w:r w:rsidRPr="00BD7EDC">
        <w:rPr>
          <w:b/>
          <w:sz w:val="24"/>
          <w:szCs w:val="24"/>
        </w:rPr>
        <w:lastRenderedPageBreak/>
        <w:t xml:space="preserve">5. </w:t>
      </w:r>
      <w:r w:rsidR="007D235F" w:rsidRPr="00BD7EDC">
        <w:rPr>
          <w:b/>
          <w:sz w:val="24"/>
          <w:szCs w:val="24"/>
        </w:rPr>
        <w:t>Наименование органа, предоставляющего муниципальную услугу</w:t>
      </w:r>
    </w:p>
    <w:p w:rsidR="007D235F" w:rsidRPr="00BD7EDC" w:rsidRDefault="003E355C" w:rsidP="007E5406">
      <w:pPr>
        <w:pStyle w:val="af9"/>
        <w:ind w:firstLine="709"/>
        <w:jc w:val="both"/>
        <w:rPr>
          <w:sz w:val="24"/>
          <w:szCs w:val="24"/>
        </w:rPr>
      </w:pPr>
      <w:r w:rsidRPr="00BD7EDC">
        <w:rPr>
          <w:sz w:val="24"/>
          <w:szCs w:val="24"/>
        </w:rPr>
        <w:t>5.1</w:t>
      </w:r>
      <w:r w:rsidR="007D235F" w:rsidRPr="00BD7EDC">
        <w:rPr>
          <w:sz w:val="24"/>
          <w:szCs w:val="24"/>
        </w:rPr>
        <w:t>. Муниципальн</w:t>
      </w:r>
      <w:r w:rsidRPr="00BD7EDC">
        <w:rPr>
          <w:sz w:val="24"/>
          <w:szCs w:val="24"/>
        </w:rPr>
        <w:t>ую услугу предоставляет _______</w:t>
      </w:r>
      <w:r w:rsidR="007D235F" w:rsidRPr="00BD7EDC">
        <w:rPr>
          <w:sz w:val="24"/>
          <w:szCs w:val="24"/>
        </w:rPr>
        <w:t>_____________________________.</w:t>
      </w:r>
    </w:p>
    <w:p w:rsidR="007D235F" w:rsidRPr="00BD7EDC" w:rsidRDefault="007D235F" w:rsidP="007E5406">
      <w:pPr>
        <w:pStyle w:val="af9"/>
        <w:ind w:firstLine="709"/>
        <w:jc w:val="both"/>
        <w:rPr>
          <w:i/>
        </w:rPr>
      </w:pPr>
      <w:r w:rsidRPr="00BD7EDC">
        <w:rPr>
          <w:i/>
        </w:rPr>
        <w:t>(указать полное наименование Органа)</w:t>
      </w:r>
    </w:p>
    <w:p w:rsidR="007D235F" w:rsidRPr="00BD7EDC" w:rsidRDefault="003E355C" w:rsidP="007E5406">
      <w:pPr>
        <w:pStyle w:val="af9"/>
        <w:ind w:firstLine="709"/>
        <w:jc w:val="both"/>
        <w:rPr>
          <w:sz w:val="24"/>
          <w:szCs w:val="24"/>
        </w:rPr>
      </w:pPr>
      <w:r w:rsidRPr="00BD7EDC">
        <w:rPr>
          <w:sz w:val="24"/>
          <w:szCs w:val="24"/>
        </w:rPr>
        <w:t>5.2</w:t>
      </w:r>
      <w:r w:rsidR="007D235F" w:rsidRPr="00BD7EDC">
        <w:rPr>
          <w:sz w:val="24"/>
          <w:szCs w:val="24"/>
        </w:rPr>
        <w:t>. Структурное подразделение Органа предоставляющего муниципальную услугу_________________________________________________________________________.</w:t>
      </w:r>
    </w:p>
    <w:p w:rsidR="00B207E0" w:rsidRPr="00BD7EDC" w:rsidRDefault="00B207E0" w:rsidP="007E5406">
      <w:pPr>
        <w:pStyle w:val="af9"/>
        <w:ind w:firstLine="709"/>
        <w:jc w:val="both"/>
        <w:rPr>
          <w:sz w:val="24"/>
          <w:szCs w:val="24"/>
        </w:rPr>
      </w:pPr>
      <w:r w:rsidRPr="00BD7EDC">
        <w:rPr>
          <w:sz w:val="24"/>
          <w:szCs w:val="24"/>
        </w:rPr>
        <w:t xml:space="preserve">При предоставлении муниципальной услуги Орган взаимодействует </w:t>
      </w:r>
      <w:proofErr w:type="gramStart"/>
      <w:r w:rsidRPr="00BD7EDC">
        <w:rPr>
          <w:sz w:val="24"/>
          <w:szCs w:val="24"/>
        </w:rPr>
        <w:t>с</w:t>
      </w:r>
      <w:proofErr w:type="gramEnd"/>
      <w:r w:rsidRPr="00BD7EDC">
        <w:rPr>
          <w:sz w:val="24"/>
          <w:szCs w:val="24"/>
        </w:rPr>
        <w:t>:</w:t>
      </w:r>
    </w:p>
    <w:p w:rsidR="00B207E0" w:rsidRPr="00BD7EDC" w:rsidRDefault="006C1A8A" w:rsidP="007E5406">
      <w:pPr>
        <w:pStyle w:val="af9"/>
        <w:ind w:firstLine="709"/>
        <w:jc w:val="both"/>
        <w:rPr>
          <w:sz w:val="24"/>
          <w:szCs w:val="24"/>
        </w:rPr>
      </w:pPr>
      <w:r w:rsidRPr="006C1A8A">
        <w:rPr>
          <w:sz w:val="24"/>
          <w:szCs w:val="24"/>
          <w:highlight w:val="green"/>
        </w:rPr>
        <w:t>Министерство жилищной политики и государственного строительного надзора Республики Крым;</w:t>
      </w:r>
    </w:p>
    <w:p w:rsidR="001E561B" w:rsidRPr="00BD7EDC" w:rsidRDefault="001E561B" w:rsidP="007E5406">
      <w:pPr>
        <w:pStyle w:val="af9"/>
        <w:ind w:firstLine="709"/>
        <w:jc w:val="both"/>
        <w:rPr>
          <w:sz w:val="24"/>
          <w:szCs w:val="24"/>
        </w:rPr>
      </w:pPr>
      <w:r w:rsidRPr="00BD7EDC">
        <w:rPr>
          <w:sz w:val="24"/>
          <w:szCs w:val="24"/>
        </w:rPr>
        <w:t>_______________________</w:t>
      </w:r>
      <w:r w:rsidR="003E355C" w:rsidRPr="00BD7EDC">
        <w:rPr>
          <w:sz w:val="24"/>
          <w:szCs w:val="24"/>
        </w:rPr>
        <w:t>__</w:t>
      </w:r>
      <w:r w:rsidRPr="00BD7EDC">
        <w:rPr>
          <w:sz w:val="24"/>
          <w:szCs w:val="24"/>
        </w:rPr>
        <w:t xml:space="preserve">_ </w:t>
      </w:r>
      <w:r w:rsidR="00B207E0" w:rsidRPr="00BD7EDC">
        <w:rPr>
          <w:sz w:val="24"/>
          <w:szCs w:val="24"/>
        </w:rPr>
        <w:t>Государственн</w:t>
      </w:r>
      <w:r w:rsidRPr="00BD7EDC">
        <w:rPr>
          <w:sz w:val="24"/>
          <w:szCs w:val="24"/>
        </w:rPr>
        <w:t>ого</w:t>
      </w:r>
      <w:r w:rsidR="00B207E0" w:rsidRPr="00BD7EDC">
        <w:rPr>
          <w:sz w:val="24"/>
          <w:szCs w:val="24"/>
        </w:rPr>
        <w:t xml:space="preserve"> комитет</w:t>
      </w:r>
      <w:r w:rsidRPr="00BD7EDC">
        <w:rPr>
          <w:sz w:val="24"/>
          <w:szCs w:val="24"/>
        </w:rPr>
        <w:t>а</w:t>
      </w:r>
      <w:r w:rsidR="00B207E0" w:rsidRPr="00BD7EDC">
        <w:rPr>
          <w:sz w:val="24"/>
          <w:szCs w:val="24"/>
        </w:rPr>
        <w:t xml:space="preserve"> по </w:t>
      </w:r>
      <w:proofErr w:type="gramStart"/>
      <w:r w:rsidR="00B207E0" w:rsidRPr="00BD7EDC">
        <w:rPr>
          <w:sz w:val="24"/>
          <w:szCs w:val="24"/>
        </w:rPr>
        <w:t>государственной</w:t>
      </w:r>
      <w:proofErr w:type="gramEnd"/>
      <w:r w:rsidR="00B207E0" w:rsidRPr="00BD7EDC">
        <w:rPr>
          <w:sz w:val="24"/>
          <w:szCs w:val="24"/>
        </w:rPr>
        <w:t xml:space="preserve"> </w:t>
      </w:r>
      <w:r w:rsidRPr="00BD7EDC">
        <w:rPr>
          <w:i/>
        </w:rPr>
        <w:t>(указать территориальный отдел)</w:t>
      </w:r>
    </w:p>
    <w:p w:rsidR="00B207E0" w:rsidRPr="00BD7EDC" w:rsidRDefault="001E561B" w:rsidP="007E5406">
      <w:pPr>
        <w:pStyle w:val="af9"/>
        <w:ind w:firstLine="709"/>
        <w:jc w:val="both"/>
        <w:rPr>
          <w:sz w:val="24"/>
          <w:szCs w:val="24"/>
        </w:rPr>
      </w:pPr>
      <w:r w:rsidRPr="00BD7EDC">
        <w:rPr>
          <w:sz w:val="24"/>
          <w:szCs w:val="24"/>
        </w:rPr>
        <w:t>регистрации и кадастру.</w:t>
      </w:r>
    </w:p>
    <w:p w:rsidR="000E715B" w:rsidRPr="00BD7EDC" w:rsidRDefault="003E355C" w:rsidP="000E715B">
      <w:pPr>
        <w:pStyle w:val="af9"/>
        <w:ind w:firstLine="709"/>
        <w:jc w:val="both"/>
        <w:rPr>
          <w:rFonts w:eastAsia="SimSun" w:cs="Mangal"/>
          <w:kern w:val="1"/>
          <w:sz w:val="24"/>
          <w:szCs w:val="24"/>
          <w:lang w:eastAsia="zh-CN" w:bidi="hi-IN"/>
        </w:rPr>
      </w:pPr>
      <w:r w:rsidRPr="00BD7EDC">
        <w:rPr>
          <w:sz w:val="24"/>
          <w:szCs w:val="24"/>
        </w:rPr>
        <w:t>5.3</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7E5406">
      <w:pPr>
        <w:pStyle w:val="af9"/>
        <w:ind w:firstLine="709"/>
        <w:jc w:val="both"/>
        <w:rPr>
          <w:sz w:val="24"/>
          <w:szCs w:val="24"/>
        </w:rPr>
      </w:pPr>
      <w:r w:rsidRPr="00BD7EDC">
        <w:rPr>
          <w:sz w:val="24"/>
          <w:szCs w:val="24"/>
        </w:rPr>
        <w:t>5.4</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7E5406">
      <w:pPr>
        <w:ind w:firstLine="709"/>
        <w:jc w:val="center"/>
        <w:rPr>
          <w:rFonts w:eastAsia="Times New Roman"/>
          <w:b/>
          <w:sz w:val="24"/>
          <w:szCs w:val="24"/>
        </w:rPr>
      </w:pPr>
    </w:p>
    <w:p w:rsidR="00F43967" w:rsidRPr="00BD7EDC" w:rsidRDefault="00F43967" w:rsidP="00F43967">
      <w:pPr>
        <w:ind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7D235F" w:rsidRPr="00BD7EDC" w:rsidRDefault="003E355C" w:rsidP="007E5406">
      <w:pPr>
        <w:ind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B207E0" w:rsidRPr="00BD7EDC" w:rsidRDefault="007D235F" w:rsidP="007E5406">
      <w:pPr>
        <w:suppressLineNumbers/>
        <w:autoSpaceDE w:val="0"/>
        <w:ind w:firstLine="709"/>
        <w:jc w:val="both"/>
        <w:rPr>
          <w:sz w:val="24"/>
          <w:szCs w:val="24"/>
        </w:rPr>
      </w:pPr>
      <w:r w:rsidRPr="00BD7EDC">
        <w:rPr>
          <w:sz w:val="24"/>
          <w:szCs w:val="24"/>
        </w:rPr>
        <w:t xml:space="preserve">- уведомление о переводе </w:t>
      </w:r>
      <w:r w:rsidR="00B207E0" w:rsidRPr="00BD7EDC">
        <w:rPr>
          <w:sz w:val="24"/>
          <w:szCs w:val="24"/>
        </w:rPr>
        <w:t>жилого (нежилого) помещения в нежилое (жилое) помещение (приложение №3 к Административному регламенту);</w:t>
      </w:r>
    </w:p>
    <w:p w:rsidR="00B207E0" w:rsidRPr="00BD7EDC" w:rsidRDefault="00B207E0" w:rsidP="007E5406">
      <w:pPr>
        <w:suppressLineNumbers/>
        <w:autoSpaceDE w:val="0"/>
        <w:ind w:firstLine="709"/>
        <w:jc w:val="both"/>
        <w:rPr>
          <w:sz w:val="24"/>
          <w:szCs w:val="24"/>
        </w:rPr>
      </w:pPr>
      <w:r w:rsidRPr="00BD7EDC">
        <w:rPr>
          <w:sz w:val="24"/>
          <w:szCs w:val="24"/>
        </w:rPr>
        <w:t xml:space="preserve">- уведомление об </w:t>
      </w:r>
      <w:r w:rsidR="007D235F" w:rsidRPr="00BD7EDC">
        <w:rPr>
          <w:sz w:val="24"/>
          <w:szCs w:val="24"/>
        </w:rPr>
        <w:t>отказе в переводе</w:t>
      </w:r>
      <w:r w:rsidR="00152D5B" w:rsidRPr="00BD7EDC">
        <w:rPr>
          <w:sz w:val="24"/>
          <w:szCs w:val="24"/>
        </w:rPr>
        <w:t xml:space="preserve"> </w:t>
      </w:r>
      <w:r w:rsidRPr="00BD7EDC">
        <w:rPr>
          <w:sz w:val="24"/>
          <w:szCs w:val="24"/>
        </w:rPr>
        <w:t>жилого (нежилого) помещения в нежилое (жилое) помещение</w:t>
      </w:r>
      <w:r w:rsidR="007D235F" w:rsidRPr="00BD7EDC">
        <w:rPr>
          <w:sz w:val="24"/>
          <w:szCs w:val="24"/>
        </w:rPr>
        <w:t xml:space="preserve">. </w:t>
      </w:r>
    </w:p>
    <w:p w:rsidR="007D235F" w:rsidRPr="00BD7EDC" w:rsidRDefault="00B207E0" w:rsidP="007E5406">
      <w:pPr>
        <w:suppressLineNumbers/>
        <w:autoSpaceDE w:val="0"/>
        <w:ind w:firstLine="709"/>
        <w:jc w:val="both"/>
        <w:rPr>
          <w:sz w:val="24"/>
          <w:szCs w:val="24"/>
        </w:rPr>
      </w:pPr>
      <w:r w:rsidRPr="00BD7EDC">
        <w:rPr>
          <w:sz w:val="24"/>
          <w:szCs w:val="24"/>
        </w:rPr>
        <w:t>У</w:t>
      </w:r>
      <w:r w:rsidR="007D235F" w:rsidRPr="00BD7ED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Pr="00BD7EDC" w:rsidRDefault="007D235F" w:rsidP="007E5406">
      <w:pPr>
        <w:suppressLineNumbers/>
        <w:autoSpaceDE w:val="0"/>
        <w:ind w:firstLine="709"/>
        <w:jc w:val="both"/>
        <w:rPr>
          <w:sz w:val="24"/>
          <w:szCs w:val="24"/>
        </w:rPr>
      </w:pPr>
      <w:r w:rsidRPr="00BD7EDC">
        <w:rPr>
          <w:sz w:val="24"/>
          <w:szCs w:val="24"/>
        </w:rPr>
        <w:t xml:space="preserve">Выдача или направление уведомления производится в </w:t>
      </w:r>
      <w:r w:rsidR="00B207E0" w:rsidRPr="00BD7EDC">
        <w:rPr>
          <w:sz w:val="24"/>
          <w:szCs w:val="24"/>
        </w:rPr>
        <w:t xml:space="preserve">течение </w:t>
      </w:r>
      <w:r w:rsidRPr="00BD7EDC">
        <w:rPr>
          <w:sz w:val="24"/>
          <w:szCs w:val="24"/>
        </w:rPr>
        <w:t>3</w:t>
      </w:r>
      <w:r w:rsidR="00B207E0" w:rsidRPr="00BD7EDC">
        <w:rPr>
          <w:sz w:val="24"/>
          <w:szCs w:val="24"/>
        </w:rPr>
        <w:t xml:space="preserve">-храбочих </w:t>
      </w:r>
      <w:r w:rsidRPr="00BD7EDC">
        <w:rPr>
          <w:sz w:val="24"/>
          <w:szCs w:val="24"/>
        </w:rPr>
        <w:t>дней со дня принятия решени</w:t>
      </w:r>
      <w:r w:rsidR="0010508C" w:rsidRPr="00BD7EDC">
        <w:rPr>
          <w:sz w:val="24"/>
          <w:szCs w:val="24"/>
        </w:rPr>
        <w:t>я</w:t>
      </w:r>
      <w:r w:rsidRPr="00BD7EDC">
        <w:rPr>
          <w:sz w:val="24"/>
          <w:szCs w:val="24"/>
        </w:rPr>
        <w:t>.</w:t>
      </w:r>
    </w:p>
    <w:p w:rsidR="007D235F" w:rsidRPr="00BD7EDC" w:rsidRDefault="007D235F" w:rsidP="007E5406">
      <w:pPr>
        <w:suppressLineNumbers/>
        <w:autoSpaceDE w:val="0"/>
        <w:ind w:firstLine="709"/>
        <w:jc w:val="both"/>
        <w:rPr>
          <w:sz w:val="24"/>
          <w:szCs w:val="24"/>
        </w:rPr>
      </w:pPr>
    </w:p>
    <w:p w:rsidR="007D235F" w:rsidRPr="00BD7EDC" w:rsidRDefault="003E355C" w:rsidP="007E5406">
      <w:pPr>
        <w:suppressLineNumbers/>
        <w:autoSpaceDE w:val="0"/>
        <w:ind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7D235F" w:rsidRPr="00BD7EDC" w:rsidRDefault="003E355C" w:rsidP="007E5406">
      <w:pPr>
        <w:suppressLineNumbers/>
        <w:autoSpaceDE w:val="0"/>
        <w:ind w:firstLine="709"/>
        <w:jc w:val="both"/>
        <w:rPr>
          <w:sz w:val="24"/>
          <w:szCs w:val="24"/>
        </w:rPr>
      </w:pPr>
      <w:bookmarkStart w:id="0" w:name="_GoBack"/>
      <w:r w:rsidRPr="00BD7EDC">
        <w:rPr>
          <w:sz w:val="24"/>
          <w:szCs w:val="24"/>
        </w:rPr>
        <w:t>7.1</w:t>
      </w:r>
      <w:bookmarkEnd w:id="0"/>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w:t>
      </w:r>
      <w:r w:rsidR="007E2DB3" w:rsidRPr="007E2DB3">
        <w:rPr>
          <w:sz w:val="24"/>
          <w:szCs w:val="24"/>
          <w:highlight w:val="green"/>
        </w:rPr>
        <w:t>ЕПГУ</w:t>
      </w:r>
      <w:r w:rsidR="007E2DB3">
        <w:rPr>
          <w:sz w:val="24"/>
          <w:szCs w:val="24"/>
        </w:rPr>
        <w:t xml:space="preserve">, </w:t>
      </w:r>
      <w:r w:rsidRPr="00BD7EDC">
        <w:rPr>
          <w:sz w:val="24"/>
          <w:szCs w:val="24"/>
        </w:rPr>
        <w:t xml:space="preserve">РПГУ, срок предоставления муниципальной услуги исчисляется со дня поступления (регистрации) документов в Орган. </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7E5406">
      <w:pPr>
        <w:autoSpaceDE w:val="0"/>
        <w:autoSpaceDN w:val="0"/>
        <w:adjustRightInd w:val="0"/>
        <w:ind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0E715B">
      <w:pPr>
        <w:suppressAutoHyphens/>
        <w:ind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0E715B" w:rsidRPr="00BD7EDC">
        <w:rPr>
          <w:rFonts w:eastAsia="SimSun" w:cs="Mangal"/>
          <w:kern w:val="1"/>
          <w:sz w:val="24"/>
          <w:szCs w:val="24"/>
          <w:lang w:eastAsia="zh-CN" w:bidi="hi-IN"/>
        </w:rPr>
        <w:lastRenderedPageBreak/>
        <w:t>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0E715B">
      <w:pPr>
        <w:autoSpaceDE w:val="0"/>
        <w:autoSpaceDN w:val="0"/>
        <w:adjustRightInd w:val="0"/>
        <w:ind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D7EDC">
        <w:rPr>
          <w:rFonts w:eastAsia="SimSun" w:cs="Mangal"/>
          <w:color w:val="000000" w:themeColor="text1"/>
          <w:kern w:val="1"/>
          <w:sz w:val="24"/>
          <w:szCs w:val="24"/>
          <w:lang w:eastAsia="zh-CN" w:bidi="hi-IN"/>
        </w:rPr>
        <w:t>и</w:t>
      </w:r>
      <w:proofErr w:type="gramEnd"/>
      <w:r w:rsidRPr="00BD7EDC">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E355C" w:rsidRPr="00BD7EDC" w:rsidRDefault="003E355C" w:rsidP="000E715B">
      <w:pPr>
        <w:suppressAutoHyphens/>
        <w:ind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7D235F" w:rsidRPr="00BD7EDC" w:rsidRDefault="007D235F" w:rsidP="007E5406">
      <w:pPr>
        <w:suppressLineNumbers/>
        <w:autoSpaceDE w:val="0"/>
        <w:ind w:firstLine="709"/>
        <w:jc w:val="both"/>
        <w:rPr>
          <w:sz w:val="24"/>
          <w:szCs w:val="24"/>
        </w:rPr>
      </w:pPr>
    </w:p>
    <w:p w:rsidR="007D235F" w:rsidRPr="00BD7EDC" w:rsidRDefault="003E355C" w:rsidP="007E5406">
      <w:pPr>
        <w:pStyle w:val="printj"/>
        <w:spacing w:before="0" w:after="0"/>
        <w:ind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BD7EDC" w:rsidRDefault="00DE17D6" w:rsidP="00DE17D6">
      <w:pPr>
        <w:pStyle w:val="printj"/>
        <w:spacing w:before="0" w:after="0"/>
        <w:ind w:firstLine="709"/>
        <w:rPr>
          <w:color w:val="000000"/>
        </w:rPr>
      </w:pPr>
      <w:r w:rsidRPr="00BD7EDC">
        <w:rPr>
          <w:color w:val="000000"/>
        </w:rPr>
        <w:t xml:space="preserve">8.1. Перечень </w:t>
      </w:r>
      <w:proofErr w:type="gramStart"/>
      <w:r w:rsidRPr="00BD7EDC">
        <w:rPr>
          <w:color w:val="000000"/>
        </w:rPr>
        <w:t>нормативных правовых актов, регулирующих предоставление муниципальной услуги размещен</w:t>
      </w:r>
      <w:proofErr w:type="gramEnd"/>
      <w:r w:rsidRPr="00BD7EDC">
        <w:rPr>
          <w:color w:val="000000"/>
        </w:rPr>
        <w:t xml:space="preserve"> на ЕПГУ, РПГУ и официальном сайте Органа.</w:t>
      </w:r>
    </w:p>
    <w:p w:rsidR="00F43967" w:rsidRPr="00BD7EDC" w:rsidRDefault="00F43967" w:rsidP="00F43967">
      <w:pPr>
        <w:pStyle w:val="printj"/>
        <w:spacing w:before="0" w:after="0"/>
        <w:ind w:firstLine="709"/>
        <w:rPr>
          <w:color w:val="000000"/>
        </w:rPr>
      </w:pP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ind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D7EDC" w:rsidRDefault="003E355C" w:rsidP="007E5406">
      <w:pPr>
        <w:suppressLineNumbers/>
        <w:autoSpaceDE w:val="0"/>
        <w:autoSpaceDN w:val="0"/>
        <w:adjustRightInd w:val="0"/>
        <w:ind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D0046D" w:rsidRPr="00BD7EDC" w:rsidRDefault="00D0046D" w:rsidP="007E5406">
      <w:pPr>
        <w:suppressLineNumbers/>
        <w:autoSpaceDE w:val="0"/>
        <w:autoSpaceDN w:val="0"/>
        <w:adjustRightInd w:val="0"/>
        <w:ind w:firstLine="709"/>
        <w:jc w:val="both"/>
        <w:rPr>
          <w:sz w:val="24"/>
          <w:szCs w:val="24"/>
        </w:rPr>
      </w:pPr>
      <w:r w:rsidRPr="00BD7EDC">
        <w:rPr>
          <w:sz w:val="24"/>
          <w:szCs w:val="24"/>
        </w:rPr>
        <w:t xml:space="preserve">1) </w:t>
      </w:r>
      <w:r w:rsidRPr="008D566B">
        <w:rPr>
          <w:sz w:val="24"/>
          <w:szCs w:val="24"/>
        </w:rPr>
        <w:t>заявление о переводе</w:t>
      </w:r>
      <w:r w:rsidRPr="00BD7EDC">
        <w:rPr>
          <w:sz w:val="24"/>
          <w:szCs w:val="24"/>
        </w:rPr>
        <w:t xml:space="preserve"> помещения, подписанное собственником помещения, с указанием паспортных данных (приложение №1 к Административному регламенту); </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2) документ, удостоверяющий личность заявителя (представителя заявителя);</w:t>
      </w:r>
    </w:p>
    <w:p w:rsidR="00360349" w:rsidRPr="00BD7EDC" w:rsidRDefault="00360349" w:rsidP="007E5406">
      <w:pPr>
        <w:suppressLineNumbers/>
        <w:autoSpaceDE w:val="0"/>
        <w:autoSpaceDN w:val="0"/>
        <w:adjustRightInd w:val="0"/>
        <w:ind w:firstLine="709"/>
        <w:jc w:val="both"/>
        <w:rPr>
          <w:sz w:val="24"/>
          <w:szCs w:val="24"/>
        </w:rPr>
      </w:pPr>
      <w:r w:rsidRPr="00BD7EDC">
        <w:rPr>
          <w:sz w:val="24"/>
          <w:szCs w:val="24"/>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BD7EDC">
        <w:rPr>
          <w:sz w:val="24"/>
          <w:szCs w:val="24"/>
        </w:rPr>
        <w:t>представлять</w:t>
      </w:r>
      <w:proofErr w:type="gramEnd"/>
      <w:r w:rsidRPr="00BD7EDC">
        <w:rPr>
          <w:sz w:val="24"/>
          <w:szCs w:val="24"/>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 xml:space="preserve">3) </w:t>
      </w:r>
      <w:r w:rsidR="00AB25FA" w:rsidRPr="00BD7EDC">
        <w:rPr>
          <w:sz w:val="24"/>
          <w:szCs w:val="24"/>
        </w:rPr>
        <w:t>документ, подтверждающий полномочия юридического лица;</w:t>
      </w:r>
    </w:p>
    <w:p w:rsidR="00D0046D" w:rsidRDefault="00E6679F" w:rsidP="007E5406">
      <w:pPr>
        <w:suppressLineNumbers/>
        <w:autoSpaceDE w:val="0"/>
        <w:autoSpaceDN w:val="0"/>
        <w:adjustRightInd w:val="0"/>
        <w:ind w:firstLine="709"/>
        <w:jc w:val="both"/>
        <w:rPr>
          <w:sz w:val="24"/>
          <w:szCs w:val="24"/>
        </w:rPr>
      </w:pPr>
      <w:r w:rsidRPr="00BD7EDC">
        <w:rPr>
          <w:sz w:val="24"/>
          <w:szCs w:val="24"/>
        </w:rPr>
        <w:t>4</w:t>
      </w:r>
      <w:r w:rsidR="00D0046D" w:rsidRPr="00BD7EDC">
        <w:rPr>
          <w:sz w:val="24"/>
          <w:szCs w:val="24"/>
        </w:rPr>
        <w:t>) подготовленный и оформленный в установленном порядке проект переустройства и (или) перепл</w:t>
      </w:r>
      <w:r w:rsidR="009400EC" w:rsidRPr="00BD7EDC">
        <w:rPr>
          <w:sz w:val="24"/>
          <w:szCs w:val="24"/>
        </w:rPr>
        <w:t>анировки переводимого помещения</w:t>
      </w:r>
      <w:r w:rsidR="00D0046D" w:rsidRPr="00BD7EDC">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BD7EDC">
        <w:rPr>
          <w:sz w:val="24"/>
          <w:szCs w:val="24"/>
        </w:rPr>
        <w:t>ьное согласование не требуется;</w:t>
      </w:r>
    </w:p>
    <w:p w:rsidR="008D566B" w:rsidRDefault="008D566B" w:rsidP="007E5406">
      <w:pPr>
        <w:suppressLineNumbers/>
        <w:autoSpaceDE w:val="0"/>
        <w:autoSpaceDN w:val="0"/>
        <w:adjustRightInd w:val="0"/>
        <w:ind w:firstLine="709"/>
        <w:jc w:val="both"/>
        <w:rPr>
          <w:sz w:val="24"/>
          <w:szCs w:val="24"/>
        </w:rPr>
      </w:pPr>
      <w:r>
        <w:rPr>
          <w:sz w:val="24"/>
          <w:szCs w:val="24"/>
        </w:rPr>
        <w:t xml:space="preserve">5) </w:t>
      </w:r>
      <w:r w:rsidRPr="008D566B">
        <w:rPr>
          <w:sz w:val="24"/>
          <w:szCs w:val="24"/>
          <w:highlight w:val="gree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8D566B">
        <w:rPr>
          <w:sz w:val="24"/>
          <w:szCs w:val="24"/>
        </w:rPr>
        <w:t>;</w:t>
      </w:r>
    </w:p>
    <w:p w:rsidR="008D566B" w:rsidRPr="00BD7EDC" w:rsidRDefault="008D566B" w:rsidP="007E5406">
      <w:pPr>
        <w:suppressLineNumbers/>
        <w:autoSpaceDE w:val="0"/>
        <w:autoSpaceDN w:val="0"/>
        <w:adjustRightInd w:val="0"/>
        <w:ind w:firstLine="709"/>
        <w:jc w:val="both"/>
        <w:rPr>
          <w:sz w:val="24"/>
          <w:szCs w:val="24"/>
        </w:rPr>
      </w:pPr>
      <w:r>
        <w:rPr>
          <w:sz w:val="24"/>
          <w:szCs w:val="24"/>
        </w:rPr>
        <w:t>6</w:t>
      </w:r>
      <w:r w:rsidRPr="008D566B">
        <w:rPr>
          <w:sz w:val="24"/>
          <w:szCs w:val="24"/>
          <w:highlight w:val="green"/>
        </w:rPr>
        <w:t>) согласие каждого собственника всех помещений, примыкающих к переводимому помещению, на перевод жилого помещения в нежилое помещение;</w:t>
      </w:r>
    </w:p>
    <w:p w:rsidR="00360349" w:rsidRPr="00BD7EDC" w:rsidRDefault="008D566B" w:rsidP="007E5406">
      <w:pPr>
        <w:suppressLineNumbers/>
        <w:autoSpaceDE w:val="0"/>
        <w:autoSpaceDN w:val="0"/>
        <w:adjustRightInd w:val="0"/>
        <w:ind w:firstLine="709"/>
        <w:jc w:val="both"/>
        <w:rPr>
          <w:sz w:val="24"/>
          <w:szCs w:val="24"/>
        </w:rPr>
      </w:pPr>
      <w:r>
        <w:rPr>
          <w:sz w:val="24"/>
          <w:szCs w:val="24"/>
        </w:rPr>
        <w:t>7</w:t>
      </w:r>
      <w:r w:rsidR="00360349" w:rsidRPr="00BD7EDC">
        <w:rPr>
          <w:sz w:val="24"/>
          <w:szCs w:val="24"/>
        </w:rPr>
        <w:t>) нотариально заверенная доверенность, в случае обращения представителя заявителя</w:t>
      </w:r>
      <w:r>
        <w:rPr>
          <w:sz w:val="24"/>
          <w:szCs w:val="24"/>
        </w:rPr>
        <w:t>;</w:t>
      </w:r>
    </w:p>
    <w:p w:rsidR="00C172F0" w:rsidRPr="00BD7EDC" w:rsidRDefault="008D566B" w:rsidP="00C172F0">
      <w:pPr>
        <w:autoSpaceDE w:val="0"/>
        <w:autoSpaceDN w:val="0"/>
        <w:adjustRightInd w:val="0"/>
        <w:ind w:firstLine="709"/>
        <w:jc w:val="both"/>
        <w:rPr>
          <w:sz w:val="24"/>
          <w:szCs w:val="24"/>
        </w:rPr>
      </w:pPr>
      <w:r>
        <w:rPr>
          <w:sz w:val="24"/>
          <w:szCs w:val="24"/>
        </w:rPr>
        <w:t>8</w:t>
      </w:r>
      <w:r w:rsidR="00C172F0" w:rsidRPr="00BD7EDC">
        <w:rPr>
          <w:sz w:val="24"/>
          <w:szCs w:val="24"/>
        </w:rPr>
        <w:t>)  согласие заявителей на обработку персональных данных.</w:t>
      </w:r>
    </w:p>
    <w:p w:rsidR="005C3070" w:rsidRPr="00BD7EDC" w:rsidRDefault="003E355C" w:rsidP="007E5406">
      <w:pPr>
        <w:suppressLineNumbers/>
        <w:autoSpaceDE w:val="0"/>
        <w:autoSpaceDN w:val="0"/>
        <w:adjustRightInd w:val="0"/>
        <w:ind w:firstLine="709"/>
        <w:jc w:val="both"/>
        <w:rPr>
          <w:sz w:val="24"/>
          <w:szCs w:val="24"/>
        </w:rPr>
      </w:pPr>
      <w:r w:rsidRPr="00BD7EDC">
        <w:rPr>
          <w:sz w:val="24"/>
          <w:szCs w:val="24"/>
        </w:rPr>
        <w:t>9.2</w:t>
      </w:r>
      <w:r w:rsidR="005C3070" w:rsidRPr="00BD7EDC">
        <w:rPr>
          <w:sz w:val="24"/>
          <w:szCs w:val="24"/>
        </w:rPr>
        <w:t>. В случае</w:t>
      </w:r>
      <w:proofErr w:type="gramStart"/>
      <w:r w:rsidR="005C3070" w:rsidRPr="00BD7EDC">
        <w:rPr>
          <w:sz w:val="24"/>
          <w:szCs w:val="24"/>
        </w:rPr>
        <w:t>,</w:t>
      </w:r>
      <w:proofErr w:type="gramEnd"/>
      <w:r w:rsidR="005C3070" w:rsidRPr="00BD7EDC">
        <w:rPr>
          <w:sz w:val="24"/>
          <w:szCs w:val="24"/>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D7EDC" w:rsidRDefault="005C3070" w:rsidP="007E5406">
      <w:pPr>
        <w:suppressLineNumbers/>
        <w:autoSpaceDE w:val="0"/>
        <w:autoSpaceDN w:val="0"/>
        <w:adjustRightInd w:val="0"/>
        <w:ind w:firstLine="709"/>
        <w:jc w:val="both"/>
        <w:rPr>
          <w:sz w:val="24"/>
          <w:szCs w:val="24"/>
        </w:rPr>
      </w:pPr>
      <w:r w:rsidRPr="00BD7EDC">
        <w:rPr>
          <w:sz w:val="24"/>
          <w:szCs w:val="24"/>
        </w:rPr>
        <w:t>1) правоустанавливающие документы на переводимое помещение</w:t>
      </w:r>
      <w:r w:rsidR="00E6679F" w:rsidRPr="00BD7EDC">
        <w:rPr>
          <w:sz w:val="24"/>
          <w:szCs w:val="24"/>
        </w:rPr>
        <w:t xml:space="preserve"> </w:t>
      </w:r>
      <w:r w:rsidRPr="00BD7EDC">
        <w:rPr>
          <w:sz w:val="24"/>
          <w:szCs w:val="24"/>
        </w:rPr>
        <w:t>(подлинник или засвидетельствованные в нотариальном порядке копии).</w:t>
      </w:r>
    </w:p>
    <w:p w:rsidR="003E355C" w:rsidRPr="00BD7EDC" w:rsidRDefault="003E355C" w:rsidP="007E5406">
      <w:pPr>
        <w:ind w:firstLine="709"/>
        <w:jc w:val="both"/>
        <w:rPr>
          <w:sz w:val="24"/>
          <w:szCs w:val="24"/>
        </w:rPr>
      </w:pPr>
      <w:r w:rsidRPr="00BD7EDC">
        <w:rPr>
          <w:sz w:val="24"/>
          <w:szCs w:val="24"/>
        </w:rPr>
        <w:t xml:space="preserve">9.3. Заявителю предоставляется возможность подачи заявления в электронной форме посредством </w:t>
      </w:r>
      <w:r w:rsidR="00EB77D0" w:rsidRPr="00EB77D0">
        <w:rPr>
          <w:sz w:val="24"/>
          <w:szCs w:val="24"/>
          <w:highlight w:val="green"/>
        </w:rPr>
        <w:t>ЕПГУ</w:t>
      </w:r>
      <w:r w:rsidR="00EB77D0">
        <w:rPr>
          <w:sz w:val="24"/>
          <w:szCs w:val="24"/>
        </w:rPr>
        <w:t>,</w:t>
      </w:r>
      <w:r w:rsidR="00EB77D0" w:rsidRPr="00EB77D0">
        <w:rPr>
          <w:sz w:val="24"/>
          <w:szCs w:val="24"/>
        </w:rPr>
        <w:t xml:space="preserve"> </w:t>
      </w:r>
      <w:r w:rsidRPr="00BD7EDC">
        <w:rPr>
          <w:sz w:val="24"/>
          <w:szCs w:val="24"/>
        </w:rPr>
        <w:t xml:space="preserve">РПГУ. При направлении заявителем заявления о предоставлении муниципальной услуги посредством </w:t>
      </w:r>
      <w:r w:rsidR="00EB77D0" w:rsidRPr="00EB77D0">
        <w:rPr>
          <w:sz w:val="24"/>
          <w:szCs w:val="24"/>
          <w:highlight w:val="green"/>
        </w:rPr>
        <w:t>ЕПГУ</w:t>
      </w:r>
      <w:r w:rsidR="00EB77D0">
        <w:rPr>
          <w:sz w:val="24"/>
          <w:szCs w:val="24"/>
        </w:rPr>
        <w:t>,</w:t>
      </w:r>
      <w:r w:rsidR="00EB77D0" w:rsidRPr="00EB77D0">
        <w:rPr>
          <w:sz w:val="24"/>
          <w:szCs w:val="24"/>
        </w:rPr>
        <w:t xml:space="preserve"> </w:t>
      </w:r>
      <w:r w:rsidRPr="00BD7EDC">
        <w:rPr>
          <w:sz w:val="24"/>
          <w:szCs w:val="24"/>
        </w:rPr>
        <w:t>РПГУ, заявитель вправе предоставить в электронном виде иные документы, предусмотренные пунктами 9.1 - 9.</w:t>
      </w:r>
      <w:r w:rsidR="00170948" w:rsidRPr="00BD7EDC">
        <w:rPr>
          <w:sz w:val="24"/>
          <w:szCs w:val="24"/>
        </w:rPr>
        <w:t>2</w:t>
      </w:r>
      <w:r w:rsidRPr="00BD7EDC">
        <w:rPr>
          <w:sz w:val="24"/>
          <w:szCs w:val="24"/>
        </w:rPr>
        <w:t xml:space="preserve">.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w:t>
      </w:r>
      <w:r w:rsidR="00EB77D0" w:rsidRPr="00EB77D0">
        <w:rPr>
          <w:rFonts w:eastAsia="SimSun" w:cs="Mangal"/>
          <w:color w:val="000000"/>
          <w:kern w:val="2"/>
          <w:sz w:val="24"/>
          <w:szCs w:val="24"/>
          <w:highlight w:val="green"/>
          <w:lang w:eastAsia="zh-CN" w:bidi="hi-IN"/>
        </w:rPr>
        <w:t>ЕПГУ</w:t>
      </w:r>
      <w:r w:rsidR="00EB77D0">
        <w:rPr>
          <w:rFonts w:eastAsia="SimSun" w:cs="Mangal"/>
          <w:color w:val="000000"/>
          <w:kern w:val="2"/>
          <w:sz w:val="24"/>
          <w:szCs w:val="24"/>
          <w:lang w:eastAsia="zh-CN" w:bidi="hi-IN"/>
        </w:rPr>
        <w:t xml:space="preserve">, </w:t>
      </w:r>
      <w:r w:rsidRPr="00BD7EDC">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EB77D0" w:rsidRPr="00EB77D0">
        <w:rPr>
          <w:sz w:val="24"/>
          <w:szCs w:val="24"/>
          <w:highlight w:val="green"/>
        </w:rPr>
        <w:t>ЕПГУ</w:t>
      </w:r>
      <w:r w:rsidR="00EB77D0">
        <w:rPr>
          <w:sz w:val="24"/>
          <w:szCs w:val="24"/>
        </w:rPr>
        <w:t>,</w:t>
      </w:r>
      <w:r w:rsidR="00EB77D0" w:rsidRPr="00EB77D0">
        <w:rPr>
          <w:sz w:val="24"/>
          <w:szCs w:val="24"/>
        </w:rPr>
        <w:t xml:space="preserve"> </w:t>
      </w:r>
      <w:r w:rsidRPr="00BD7EDC">
        <w:rPr>
          <w:sz w:val="24"/>
          <w:szCs w:val="24"/>
        </w:rPr>
        <w:t xml:space="preserve">РПГУ направляется уведомление о необходимости </w:t>
      </w:r>
      <w:r w:rsidRPr="00BD7EDC">
        <w:rPr>
          <w:sz w:val="24"/>
          <w:szCs w:val="24"/>
        </w:rPr>
        <w:lastRenderedPageBreak/>
        <w:t xml:space="preserve">предоставления полного комплекта документов в Орган, предоставляющий муниципальной услугу, на бумажном носителе, </w:t>
      </w:r>
      <w:proofErr w:type="gramStart"/>
      <w:r w:rsidRPr="00BD7EDC">
        <w:rPr>
          <w:sz w:val="24"/>
          <w:szCs w:val="24"/>
        </w:rPr>
        <w:t>согласно</w:t>
      </w:r>
      <w:proofErr w:type="gramEnd"/>
      <w:r w:rsidRPr="00BD7EDC">
        <w:rPr>
          <w:sz w:val="24"/>
          <w:szCs w:val="24"/>
        </w:rPr>
        <w:t xml:space="preserve"> установленного срока.</w:t>
      </w:r>
    </w:p>
    <w:p w:rsidR="00EB033B" w:rsidRPr="00BD7EDC" w:rsidRDefault="00EB033B" w:rsidP="007E5406">
      <w:pPr>
        <w:suppressLineNumbers/>
        <w:autoSpaceDE w:val="0"/>
        <w:autoSpaceDN w:val="0"/>
        <w:adjustRightInd w:val="0"/>
        <w:ind w:firstLine="709"/>
        <w:jc w:val="both"/>
      </w:pPr>
    </w:p>
    <w:p w:rsidR="00D0046D" w:rsidRPr="00BD7EDC" w:rsidRDefault="003E355C" w:rsidP="007E5406">
      <w:pPr>
        <w:suppressLineNumbers/>
        <w:autoSpaceDE w:val="0"/>
        <w:autoSpaceDN w:val="0"/>
        <w:adjustRightInd w:val="0"/>
        <w:ind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D7EDC" w:rsidRDefault="003E355C" w:rsidP="007E5406">
      <w:pPr>
        <w:suppressLineNumbers/>
        <w:autoSpaceDE w:val="0"/>
        <w:autoSpaceDN w:val="0"/>
        <w:adjustRightInd w:val="0"/>
        <w:ind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D7EDC">
        <w:rPr>
          <w:sz w:val="24"/>
          <w:szCs w:val="24"/>
        </w:rPr>
        <w:t>,</w:t>
      </w:r>
      <w:r w:rsidR="0016738E" w:rsidRPr="00BD7EDC">
        <w:rPr>
          <w:sz w:val="24"/>
          <w:szCs w:val="24"/>
        </w:rPr>
        <w:t xml:space="preserve"> запрашивает </w:t>
      </w:r>
      <w:r w:rsidR="00EB033B" w:rsidRPr="00BD7EDC">
        <w:rPr>
          <w:sz w:val="24"/>
          <w:szCs w:val="24"/>
        </w:rPr>
        <w:t>следующие документы:</w:t>
      </w:r>
    </w:p>
    <w:p w:rsidR="00EB033B" w:rsidRPr="00BD7EDC" w:rsidRDefault="00EB033B" w:rsidP="007E5406">
      <w:pPr>
        <w:pStyle w:val="af9"/>
        <w:ind w:firstLine="709"/>
        <w:jc w:val="both"/>
        <w:rPr>
          <w:sz w:val="24"/>
          <w:szCs w:val="24"/>
        </w:rPr>
      </w:pPr>
      <w:r w:rsidRPr="00BD7EDC">
        <w:rPr>
          <w:sz w:val="24"/>
          <w:szCs w:val="24"/>
        </w:rPr>
        <w:t>1</w:t>
      </w:r>
      <w:r w:rsidR="0016738E" w:rsidRPr="00BD7EDC">
        <w:rPr>
          <w:sz w:val="24"/>
          <w:szCs w:val="24"/>
        </w:rPr>
        <w:t>) правоустанавливающие документы на переводимое помещение</w:t>
      </w:r>
      <w:r w:rsidRPr="00BD7EDC">
        <w:rPr>
          <w:sz w:val="24"/>
          <w:szCs w:val="24"/>
        </w:rPr>
        <w:t>,</w:t>
      </w:r>
      <w:r w:rsidR="0016738E" w:rsidRPr="00BD7ED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D7EDC">
        <w:rPr>
          <w:sz w:val="24"/>
          <w:szCs w:val="24"/>
        </w:rPr>
        <w:t xml:space="preserve"> (</w:t>
      </w:r>
      <w:r w:rsidR="00F60908" w:rsidRPr="00BD7EDC">
        <w:rPr>
          <w:sz w:val="24"/>
          <w:szCs w:val="24"/>
        </w:rPr>
        <w:t xml:space="preserve">_____________________ </w:t>
      </w:r>
      <w:r w:rsidRPr="00BD7EDC">
        <w:rPr>
          <w:sz w:val="24"/>
          <w:szCs w:val="24"/>
        </w:rPr>
        <w:t>Государственн</w:t>
      </w:r>
      <w:r w:rsidR="00F60908" w:rsidRPr="00BD7EDC">
        <w:rPr>
          <w:sz w:val="24"/>
          <w:szCs w:val="24"/>
        </w:rPr>
        <w:t>ог</w:t>
      </w:r>
      <w:r w:rsidRPr="00BD7EDC">
        <w:rPr>
          <w:sz w:val="24"/>
          <w:szCs w:val="24"/>
        </w:rPr>
        <w:t>о</w:t>
      </w:r>
      <w:r w:rsidR="00F60908" w:rsidRPr="00BD7EDC">
        <w:rPr>
          <w:sz w:val="24"/>
          <w:szCs w:val="24"/>
        </w:rPr>
        <w:t xml:space="preserve"> комитета</w:t>
      </w:r>
    </w:p>
    <w:p w:rsidR="00EB033B" w:rsidRPr="00BD7EDC" w:rsidRDefault="00EB033B" w:rsidP="007E5406">
      <w:pPr>
        <w:pStyle w:val="af9"/>
        <w:ind w:firstLine="709"/>
        <w:jc w:val="both"/>
        <w:rPr>
          <w:sz w:val="24"/>
          <w:szCs w:val="24"/>
        </w:rPr>
      </w:pPr>
      <w:r w:rsidRPr="00BD7EDC">
        <w:rPr>
          <w:i/>
        </w:rPr>
        <w:t>(указать территориальный отдел)</w:t>
      </w:r>
    </w:p>
    <w:p w:rsidR="00EB033B" w:rsidRPr="00BD7EDC" w:rsidRDefault="00EB033B" w:rsidP="00F00A0B">
      <w:pPr>
        <w:pStyle w:val="af9"/>
        <w:jc w:val="both"/>
        <w:rPr>
          <w:sz w:val="24"/>
          <w:szCs w:val="24"/>
        </w:rPr>
      </w:pPr>
      <w:r w:rsidRPr="00BD7EDC">
        <w:rPr>
          <w:sz w:val="24"/>
          <w:szCs w:val="24"/>
        </w:rPr>
        <w:t xml:space="preserve">по государственной </w:t>
      </w:r>
      <w:r w:rsidR="00F60908" w:rsidRPr="00BD7EDC">
        <w:rPr>
          <w:sz w:val="24"/>
          <w:szCs w:val="24"/>
        </w:rPr>
        <w:t>регистрации и кадастру);</w:t>
      </w:r>
    </w:p>
    <w:p w:rsidR="00F60908" w:rsidRPr="00BD7EDC" w:rsidRDefault="00F60908" w:rsidP="007E5406">
      <w:pPr>
        <w:pStyle w:val="af9"/>
        <w:ind w:firstLine="709"/>
        <w:jc w:val="both"/>
        <w:rPr>
          <w:sz w:val="24"/>
          <w:szCs w:val="24"/>
        </w:rPr>
      </w:pPr>
      <w:r w:rsidRPr="00BD7EDC">
        <w:rPr>
          <w:sz w:val="24"/>
          <w:szCs w:val="24"/>
        </w:rPr>
        <w:t xml:space="preserve">2) технический паспорт жилого помещения, в случае если переводимое помещение является жилым (_______________________ Государственного комитета </w:t>
      </w:r>
      <w:proofErr w:type="gramStart"/>
      <w:r w:rsidRPr="00BD7EDC">
        <w:rPr>
          <w:sz w:val="24"/>
          <w:szCs w:val="24"/>
        </w:rPr>
        <w:t>по</w:t>
      </w:r>
      <w:proofErr w:type="gramEnd"/>
      <w:r w:rsidRPr="00BD7EDC">
        <w:rPr>
          <w:sz w:val="24"/>
          <w:szCs w:val="24"/>
        </w:rPr>
        <w:t xml:space="preserve"> государственной</w:t>
      </w:r>
    </w:p>
    <w:p w:rsidR="00F60908" w:rsidRPr="00BD7EDC" w:rsidRDefault="00F60908" w:rsidP="007E5406">
      <w:pPr>
        <w:pStyle w:val="af9"/>
        <w:ind w:firstLine="709"/>
        <w:jc w:val="both"/>
        <w:rPr>
          <w:sz w:val="24"/>
          <w:szCs w:val="24"/>
        </w:rPr>
      </w:pPr>
      <w:r w:rsidRPr="00BD7EDC">
        <w:rPr>
          <w:i/>
        </w:rPr>
        <w:t xml:space="preserve">                (указать территориальный отдел)</w:t>
      </w:r>
    </w:p>
    <w:p w:rsidR="00F60908" w:rsidRPr="00BD7EDC" w:rsidRDefault="00F60908" w:rsidP="007E5406">
      <w:pPr>
        <w:pStyle w:val="af9"/>
        <w:ind w:firstLine="709"/>
        <w:jc w:val="both"/>
        <w:rPr>
          <w:sz w:val="24"/>
          <w:szCs w:val="24"/>
        </w:rPr>
      </w:pPr>
      <w:r w:rsidRPr="00BD7EDC">
        <w:rPr>
          <w:sz w:val="24"/>
          <w:szCs w:val="24"/>
        </w:rPr>
        <w:t>регистрации и кадастру);</w:t>
      </w:r>
    </w:p>
    <w:p w:rsidR="00EB77D0" w:rsidRDefault="00F60908" w:rsidP="007E5406">
      <w:pPr>
        <w:suppressLineNumbers/>
        <w:autoSpaceDE w:val="0"/>
        <w:autoSpaceDN w:val="0"/>
        <w:adjustRightInd w:val="0"/>
        <w:ind w:firstLine="709"/>
        <w:jc w:val="both"/>
        <w:rPr>
          <w:sz w:val="24"/>
          <w:szCs w:val="24"/>
        </w:rPr>
      </w:pPr>
      <w:r w:rsidRPr="00BD7EDC">
        <w:rPr>
          <w:sz w:val="24"/>
          <w:szCs w:val="24"/>
        </w:rPr>
        <w:t>3</w:t>
      </w:r>
      <w:r w:rsidR="0016738E" w:rsidRPr="00BD7EDC">
        <w:rPr>
          <w:sz w:val="24"/>
          <w:szCs w:val="24"/>
        </w:rPr>
        <w:t xml:space="preserve">) план переводимого помещения с его техническим описанием, выданный уполномоченной организацией </w:t>
      </w:r>
      <w:r w:rsidRPr="00EB77D0">
        <w:rPr>
          <w:sz w:val="24"/>
          <w:szCs w:val="24"/>
          <w:highlight w:val="green"/>
        </w:rPr>
        <w:t>(</w:t>
      </w:r>
      <w:r w:rsidR="00EB77D0" w:rsidRPr="00EB77D0">
        <w:rPr>
          <w:sz w:val="24"/>
          <w:szCs w:val="24"/>
          <w:highlight w:val="green"/>
        </w:rPr>
        <w:t>Министерство жилищной политики и государственного строительного надзора Республики Крым);</w:t>
      </w:r>
    </w:p>
    <w:p w:rsidR="00EB77D0" w:rsidRDefault="00F60908" w:rsidP="00EB77D0">
      <w:pPr>
        <w:suppressLineNumbers/>
        <w:autoSpaceDE w:val="0"/>
        <w:autoSpaceDN w:val="0"/>
        <w:adjustRightInd w:val="0"/>
        <w:ind w:firstLine="709"/>
        <w:jc w:val="both"/>
        <w:rPr>
          <w:sz w:val="24"/>
          <w:szCs w:val="24"/>
        </w:rPr>
      </w:pPr>
      <w:r w:rsidRPr="00BD7EDC">
        <w:rPr>
          <w:sz w:val="24"/>
          <w:szCs w:val="24"/>
        </w:rPr>
        <w:t>4</w:t>
      </w:r>
      <w:r w:rsidR="0016738E" w:rsidRPr="00BD7EDC">
        <w:rPr>
          <w:sz w:val="24"/>
          <w:szCs w:val="24"/>
        </w:rPr>
        <w:t>) поэтажный план дома, в котором находится переводимое помещение</w:t>
      </w:r>
      <w:r w:rsidRPr="00BD7EDC">
        <w:rPr>
          <w:sz w:val="24"/>
          <w:szCs w:val="24"/>
        </w:rPr>
        <w:t xml:space="preserve">, в случае перепланировки помещения, которое находится в многоэтажном доме </w:t>
      </w:r>
      <w:r w:rsidR="00EB77D0" w:rsidRPr="00EB77D0">
        <w:rPr>
          <w:sz w:val="24"/>
          <w:szCs w:val="24"/>
          <w:highlight w:val="green"/>
        </w:rPr>
        <w:t>(Министерство жилищной политики и государственного строите</w:t>
      </w:r>
      <w:r w:rsidR="00EB77D0">
        <w:rPr>
          <w:sz w:val="24"/>
          <w:szCs w:val="24"/>
          <w:highlight w:val="green"/>
        </w:rPr>
        <w:t>льного надзора Республики Крым)</w:t>
      </w:r>
      <w:r w:rsidR="00EB77D0">
        <w:rPr>
          <w:sz w:val="24"/>
          <w:szCs w:val="24"/>
        </w:rPr>
        <w:t>.</w:t>
      </w:r>
    </w:p>
    <w:p w:rsidR="0064227A" w:rsidRPr="00BD7EDC" w:rsidRDefault="00F60908" w:rsidP="007E5406">
      <w:pPr>
        <w:suppressLineNumbers/>
        <w:autoSpaceDE w:val="0"/>
        <w:autoSpaceDN w:val="0"/>
        <w:adjustRightInd w:val="0"/>
        <w:ind w:firstLine="709"/>
        <w:jc w:val="both"/>
        <w:rPr>
          <w:sz w:val="24"/>
          <w:szCs w:val="24"/>
        </w:rPr>
      </w:pPr>
      <w:r w:rsidRPr="00BD7EDC">
        <w:rPr>
          <w:sz w:val="24"/>
          <w:szCs w:val="24"/>
        </w:rPr>
        <w:t xml:space="preserve">Заявитель вправе, по собственной инициативе </w:t>
      </w:r>
      <w:proofErr w:type="gramStart"/>
      <w:r w:rsidRPr="00BD7EDC">
        <w:rPr>
          <w:sz w:val="24"/>
          <w:szCs w:val="24"/>
        </w:rPr>
        <w:t>предоставить документы</w:t>
      </w:r>
      <w:proofErr w:type="gramEnd"/>
      <w:r w:rsidRPr="00BD7EDC">
        <w:rPr>
          <w:sz w:val="24"/>
          <w:szCs w:val="24"/>
        </w:rPr>
        <w:t>, предусмотренные подпунктами 1 - 4 п</w:t>
      </w:r>
      <w:r w:rsidR="0095225A" w:rsidRPr="00BD7EDC">
        <w:rPr>
          <w:sz w:val="24"/>
          <w:szCs w:val="24"/>
        </w:rPr>
        <w:t xml:space="preserve">ункта </w:t>
      </w:r>
      <w:r w:rsidR="003E355C" w:rsidRPr="00BD7EDC">
        <w:rPr>
          <w:sz w:val="24"/>
          <w:szCs w:val="24"/>
        </w:rPr>
        <w:t>10.1</w:t>
      </w:r>
      <w:r w:rsidRPr="00BD7EDC">
        <w:rPr>
          <w:sz w:val="24"/>
          <w:szCs w:val="24"/>
        </w:rPr>
        <w:t xml:space="preserve"> Административного регламента</w:t>
      </w:r>
      <w:r w:rsidR="0064227A" w:rsidRPr="00BD7EDC">
        <w:rPr>
          <w:sz w:val="24"/>
          <w:szCs w:val="24"/>
        </w:rPr>
        <w:t>.</w:t>
      </w:r>
    </w:p>
    <w:p w:rsidR="0016738E" w:rsidRPr="00BD7EDC" w:rsidRDefault="0064227A" w:rsidP="007E5406">
      <w:pPr>
        <w:suppressLineNumbers/>
        <w:autoSpaceDE w:val="0"/>
        <w:autoSpaceDN w:val="0"/>
        <w:adjustRightInd w:val="0"/>
        <w:ind w:firstLine="709"/>
        <w:jc w:val="both"/>
        <w:rPr>
          <w:sz w:val="24"/>
          <w:szCs w:val="24"/>
        </w:rPr>
      </w:pPr>
      <w:r w:rsidRPr="00BD7EDC">
        <w:rPr>
          <w:sz w:val="24"/>
          <w:szCs w:val="24"/>
        </w:rPr>
        <w:t>Н</w:t>
      </w:r>
      <w:r w:rsidR="005C3070" w:rsidRPr="00BD7EDC">
        <w:rPr>
          <w:sz w:val="24"/>
          <w:szCs w:val="24"/>
        </w:rPr>
        <w:t>е предоставление вышеуказанных документов не является причиной для отказа</w:t>
      </w:r>
      <w:r w:rsidR="00811259" w:rsidRPr="00BD7EDC">
        <w:rPr>
          <w:sz w:val="24"/>
          <w:szCs w:val="24"/>
        </w:rPr>
        <w:t xml:space="preserve"> в предоставлении муниципальной услуги</w:t>
      </w:r>
      <w:r w:rsidR="005C3070" w:rsidRPr="00BD7EDC">
        <w:rPr>
          <w:sz w:val="24"/>
          <w:szCs w:val="24"/>
        </w:rPr>
        <w:t>.</w:t>
      </w: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pStyle w:val="printj"/>
        <w:spacing w:before="0" w:after="0"/>
        <w:ind w:firstLine="709"/>
        <w:jc w:val="center"/>
        <w:rPr>
          <w:b/>
        </w:rPr>
      </w:pPr>
      <w:r w:rsidRPr="00BD7EDC">
        <w:rPr>
          <w:b/>
        </w:rPr>
        <w:t xml:space="preserve">11. </w:t>
      </w:r>
      <w:r w:rsidR="00D0046D" w:rsidRPr="00BD7EDC">
        <w:rPr>
          <w:b/>
        </w:rPr>
        <w:t>Указание на запрет требовать от заявителя</w:t>
      </w:r>
    </w:p>
    <w:p w:rsidR="0064227A" w:rsidRPr="00BD7EDC" w:rsidRDefault="0064227A" w:rsidP="0064227A">
      <w:pPr>
        <w:pStyle w:val="printj"/>
        <w:spacing w:before="0" w:after="0"/>
        <w:ind w:firstLine="709"/>
      </w:pPr>
      <w:r w:rsidRPr="00BD7EDC">
        <w:t>11.1. Орган, предоставляющий муниципальную услугу не вправе:</w:t>
      </w:r>
    </w:p>
    <w:p w:rsidR="0064227A" w:rsidRPr="00BD7EDC" w:rsidRDefault="0064227A" w:rsidP="0064227A">
      <w:pPr>
        <w:pStyle w:val="printj"/>
        <w:spacing w:before="0" w:after="0"/>
        <w:ind w:firstLine="709"/>
      </w:pPr>
      <w:proofErr w:type="gramStart"/>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4227A" w:rsidRPr="00BD7EDC" w:rsidRDefault="0064227A" w:rsidP="0064227A">
      <w:pPr>
        <w:pStyle w:val="printj"/>
        <w:spacing w:before="0" w:after="0"/>
        <w:ind w:firstLine="709"/>
      </w:pPr>
      <w:r w:rsidRPr="00BD7ED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требовать от заявителя совершения иных действий, кроме прохождения идентификац</w:t>
      </w:r>
      <w:proofErr w:type="gramStart"/>
      <w:r w:rsidRPr="00BD7EDC">
        <w:t>ии и ау</w:t>
      </w:r>
      <w:proofErr w:type="gramEnd"/>
      <w:r w:rsidRPr="00BD7ED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64227A">
      <w:pPr>
        <w:pStyle w:val="printj"/>
        <w:spacing w:before="0" w:after="0"/>
        <w:ind w:firstLine="709"/>
      </w:pPr>
      <w:r w:rsidRPr="00BD7EDC">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D7EDC">
        <w:lastRenderedPageBreak/>
        <w:t>актами, регулирующими отношения, возникающие в связи с предоставлением муниципальных услуг;</w:t>
      </w:r>
    </w:p>
    <w:p w:rsidR="0064227A" w:rsidRPr="00BD7EDC" w:rsidRDefault="0064227A" w:rsidP="0064227A">
      <w:pPr>
        <w:pStyle w:val="printj"/>
        <w:spacing w:before="0" w:after="0"/>
        <w:ind w:firstLine="709"/>
      </w:pPr>
      <w:proofErr w:type="gramStart"/>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4227A" w:rsidRPr="00BD7EDC" w:rsidRDefault="0064227A" w:rsidP="0064227A">
      <w:pPr>
        <w:pStyle w:val="printj"/>
        <w:spacing w:before="0" w:after="0"/>
        <w:ind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64227A">
      <w:pPr>
        <w:pStyle w:val="printj"/>
        <w:spacing w:before="0" w:after="0"/>
        <w:ind w:firstLine="709"/>
      </w:pPr>
      <w:proofErr w:type="gramStart"/>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Pr="00BD7EDC" w:rsidRDefault="0064227A" w:rsidP="0064227A">
      <w:pPr>
        <w:pStyle w:val="printj"/>
        <w:spacing w:before="0" w:after="0"/>
        <w:ind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64227A">
      <w:pPr>
        <w:pStyle w:val="printj"/>
        <w:spacing w:before="0" w:after="0"/>
        <w:ind w:firstLine="709"/>
      </w:pPr>
    </w:p>
    <w:p w:rsidR="00D0046D" w:rsidRPr="00BD7EDC" w:rsidRDefault="003E355C" w:rsidP="007E5406">
      <w:pPr>
        <w:pStyle w:val="printj"/>
        <w:spacing w:before="0" w:after="0"/>
        <w:ind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D0046D" w:rsidRPr="00BD7EDC" w:rsidRDefault="003E355C" w:rsidP="007E5406">
      <w:pPr>
        <w:pStyle w:val="printj"/>
        <w:spacing w:before="0" w:after="0"/>
        <w:ind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7055F5" w:rsidRPr="00BD7EDC" w:rsidRDefault="00D0046D" w:rsidP="007E5406">
      <w:pPr>
        <w:suppressLineNumbers/>
        <w:autoSpaceDE w:val="0"/>
        <w:ind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rsidR="0010508C"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D7EDC" w:rsidRDefault="00D0046D" w:rsidP="007E5406">
      <w:pPr>
        <w:suppressLineNumbers/>
        <w:autoSpaceDE w:val="0"/>
        <w:ind w:firstLine="709"/>
        <w:jc w:val="both"/>
        <w:rPr>
          <w:sz w:val="24"/>
          <w:szCs w:val="24"/>
        </w:rPr>
      </w:pPr>
      <w:r w:rsidRPr="00BD7EDC">
        <w:rPr>
          <w:sz w:val="24"/>
          <w:szCs w:val="24"/>
        </w:rPr>
        <w:t xml:space="preserve">- текст заявления не поддается прочтению; </w:t>
      </w:r>
    </w:p>
    <w:p w:rsidR="007055F5"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rsidR="00871A2C" w:rsidRPr="00BD7EDC" w:rsidRDefault="00871A2C" w:rsidP="007E5406">
      <w:pPr>
        <w:suppressLineNumbers/>
        <w:autoSpaceDE w:val="0"/>
        <w:ind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 xml:space="preserve">12.2. Основанием </w:t>
      </w:r>
      <w:proofErr w:type="gramStart"/>
      <w:r w:rsidRPr="00BD7EDC">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BD7EDC">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7055F5" w:rsidRPr="00BD7EDC" w:rsidRDefault="007055F5" w:rsidP="007E5406">
      <w:pPr>
        <w:suppressLineNumbers/>
        <w:autoSpaceDE w:val="0"/>
        <w:ind w:firstLine="709"/>
        <w:jc w:val="both"/>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7055F5" w:rsidRPr="00BD7EDC" w:rsidRDefault="00871A2C" w:rsidP="007E5406">
      <w:pPr>
        <w:suppressLineNumbers/>
        <w:autoSpaceDE w:val="0"/>
        <w:ind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7055F5" w:rsidRPr="00BD7EDC" w:rsidRDefault="00D0046D" w:rsidP="007E5406">
      <w:pPr>
        <w:suppressLineNumbers/>
        <w:autoSpaceDE w:val="0"/>
        <w:ind w:firstLine="709"/>
        <w:jc w:val="both"/>
        <w:rPr>
          <w:sz w:val="24"/>
          <w:szCs w:val="24"/>
        </w:rPr>
      </w:pPr>
      <w:r w:rsidRPr="00BD7EDC">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Pr="00BD7EDC" w:rsidRDefault="00D0046D" w:rsidP="007E5406">
      <w:pPr>
        <w:suppressLineNumbers/>
        <w:autoSpaceDE w:val="0"/>
        <w:ind w:firstLine="709"/>
        <w:jc w:val="both"/>
        <w:rPr>
          <w:sz w:val="24"/>
          <w:szCs w:val="24"/>
        </w:rPr>
      </w:pPr>
      <w:r w:rsidRPr="00BD7EDC">
        <w:rPr>
          <w:sz w:val="24"/>
          <w:szCs w:val="24"/>
        </w:rPr>
        <w:t>- несоответствие проекта переустройства и (или) перепланировки жилого помещения требованиям законодательства;</w:t>
      </w:r>
    </w:p>
    <w:p w:rsidR="00AD7DE8" w:rsidRPr="00BD7EDC" w:rsidRDefault="00AD7DE8" w:rsidP="007E5406">
      <w:pPr>
        <w:suppressLineNumbers/>
        <w:autoSpaceDE w:val="0"/>
        <w:ind w:firstLine="709"/>
        <w:jc w:val="both"/>
        <w:rPr>
          <w:sz w:val="24"/>
          <w:szCs w:val="24"/>
        </w:rPr>
      </w:pPr>
      <w:r w:rsidRPr="00BD7EDC">
        <w:rPr>
          <w:sz w:val="24"/>
          <w:szCs w:val="24"/>
        </w:rPr>
        <w:t>- представление документов в ненадлежащий орган;</w:t>
      </w:r>
    </w:p>
    <w:p w:rsidR="007055F5" w:rsidRPr="00BD7EDC" w:rsidRDefault="00D0046D" w:rsidP="007E5406">
      <w:pPr>
        <w:suppressLineNumbers/>
        <w:autoSpaceDE w:val="0"/>
        <w:ind w:firstLine="709"/>
        <w:jc w:val="both"/>
        <w:rPr>
          <w:sz w:val="24"/>
          <w:szCs w:val="24"/>
        </w:rPr>
      </w:pPr>
      <w:r w:rsidRPr="00BD7EDC">
        <w:rPr>
          <w:sz w:val="24"/>
          <w:szCs w:val="24"/>
        </w:rPr>
        <w:t xml:space="preserve">- заявление подано лицом, не уполномоченным совершать такого рода действия; </w:t>
      </w:r>
    </w:p>
    <w:p w:rsidR="007055F5" w:rsidRPr="00BD7EDC" w:rsidRDefault="007055F5" w:rsidP="007E5406">
      <w:pPr>
        <w:suppressLineNumbers/>
        <w:autoSpaceDE w:val="0"/>
        <w:ind w:firstLine="709"/>
        <w:jc w:val="both"/>
        <w:rPr>
          <w:sz w:val="24"/>
          <w:szCs w:val="24"/>
        </w:rPr>
      </w:pPr>
      <w:r w:rsidRPr="00BD7EDC">
        <w:rPr>
          <w:sz w:val="24"/>
          <w:szCs w:val="24"/>
        </w:rPr>
        <w:t>- </w:t>
      </w:r>
      <w:r w:rsidR="00D0046D" w:rsidRPr="00BD7EDC">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Pr="00BD7EDC" w:rsidRDefault="00D0046D" w:rsidP="007E5406">
      <w:pPr>
        <w:suppressLineNumbers/>
        <w:autoSpaceDE w:val="0"/>
        <w:ind w:firstLine="709"/>
        <w:jc w:val="both"/>
        <w:rPr>
          <w:sz w:val="24"/>
          <w:szCs w:val="24"/>
        </w:rPr>
      </w:pPr>
      <w:proofErr w:type="gramStart"/>
      <w:r w:rsidRPr="00BD7EDC">
        <w:rPr>
          <w:sz w:val="24"/>
          <w:szCs w:val="24"/>
        </w:rPr>
        <w:t xml:space="preserve">- поступление в </w:t>
      </w:r>
      <w:r w:rsidR="007055F5" w:rsidRPr="00BD7EDC">
        <w:rPr>
          <w:sz w:val="24"/>
          <w:szCs w:val="24"/>
        </w:rPr>
        <w:t>Орган</w:t>
      </w:r>
      <w:r w:rsidRPr="00BD7ED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w:t>
      </w:r>
      <w:r w:rsidRPr="00BD7EDC">
        <w:rPr>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BD7EDC">
        <w:rPr>
          <w:sz w:val="24"/>
          <w:szCs w:val="24"/>
        </w:rPr>
        <w:t xml:space="preserve"> </w:t>
      </w:r>
      <w:proofErr w:type="gramStart"/>
      <w:r w:rsidRPr="00BD7EDC">
        <w:rPr>
          <w:sz w:val="24"/>
          <w:szCs w:val="24"/>
        </w:rPr>
        <w:t>представлен</w:t>
      </w:r>
      <w:proofErr w:type="gramEnd"/>
      <w:r w:rsidRPr="00BD7EDC">
        <w:rPr>
          <w:sz w:val="24"/>
          <w:szCs w:val="24"/>
        </w:rPr>
        <w:t xml:space="preserve"> заявителем по собственной инициативе.</w:t>
      </w:r>
    </w:p>
    <w:p w:rsidR="007055F5" w:rsidRPr="00BD7EDC" w:rsidRDefault="00D0046D" w:rsidP="007E5406">
      <w:pPr>
        <w:suppressLineNumbers/>
        <w:autoSpaceDE w:val="0"/>
        <w:ind w:firstLine="709"/>
        <w:jc w:val="both"/>
        <w:rPr>
          <w:sz w:val="24"/>
          <w:szCs w:val="24"/>
        </w:rPr>
      </w:pPr>
      <w:proofErr w:type="gramStart"/>
      <w:r w:rsidRPr="00BD7EDC">
        <w:rPr>
          <w:sz w:val="24"/>
          <w:szCs w:val="24"/>
        </w:rPr>
        <w:t xml:space="preserve">Отказ в переводе помещения по указанному основанию допускается в случае, если </w:t>
      </w:r>
      <w:r w:rsidR="007055F5" w:rsidRPr="00BD7EDC">
        <w:rPr>
          <w:sz w:val="24"/>
          <w:szCs w:val="24"/>
        </w:rPr>
        <w:t>Орган</w:t>
      </w:r>
      <w:r w:rsidRPr="00BD7EDC">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BD7EDC">
        <w:rPr>
          <w:sz w:val="24"/>
          <w:szCs w:val="24"/>
        </w:rPr>
        <w:t>15</w:t>
      </w:r>
      <w:r w:rsidRPr="00BD7EDC">
        <w:rPr>
          <w:sz w:val="24"/>
          <w:szCs w:val="24"/>
        </w:rPr>
        <w:t xml:space="preserve"> рабочих дней со дня направления</w:t>
      </w:r>
      <w:proofErr w:type="gramEnd"/>
      <w:r w:rsidRPr="00BD7EDC">
        <w:rPr>
          <w:sz w:val="24"/>
          <w:szCs w:val="24"/>
        </w:rPr>
        <w:t xml:space="preserve"> уведомления. </w:t>
      </w:r>
    </w:p>
    <w:p w:rsidR="007055F5" w:rsidRPr="00BD7EDC" w:rsidRDefault="00D0046D" w:rsidP="007E5406">
      <w:pPr>
        <w:suppressLineNumbers/>
        <w:autoSpaceDE w:val="0"/>
        <w:ind w:firstLine="709"/>
        <w:jc w:val="both"/>
        <w:rPr>
          <w:sz w:val="24"/>
          <w:szCs w:val="24"/>
        </w:rPr>
      </w:pPr>
      <w:r w:rsidRPr="00BD7EDC">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Pr="00BD7EDC" w:rsidRDefault="00D0046D" w:rsidP="007E5406">
      <w:pPr>
        <w:suppressLineNumbers/>
        <w:autoSpaceDE w:val="0"/>
        <w:ind w:firstLine="709"/>
        <w:jc w:val="both"/>
      </w:pPr>
      <w:r w:rsidRPr="00BD7ED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BD7EDC" w:rsidRDefault="00D0046D" w:rsidP="007E5406">
      <w:pPr>
        <w:suppressLineNumbers/>
        <w:autoSpaceDE w:val="0"/>
        <w:ind w:firstLine="709"/>
        <w:jc w:val="both"/>
      </w:pPr>
    </w:p>
    <w:p w:rsidR="007055F5" w:rsidRPr="00BD7EDC" w:rsidRDefault="00871A2C" w:rsidP="007E5406">
      <w:pPr>
        <w:pStyle w:val="printj"/>
        <w:spacing w:before="0" w:after="0"/>
        <w:ind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7055F5" w:rsidRPr="00BD7EDC" w:rsidRDefault="00871A2C" w:rsidP="007E5406">
      <w:pPr>
        <w:pStyle w:val="printj"/>
        <w:spacing w:before="0" w:after="0"/>
        <w:ind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7E5406">
      <w:pPr>
        <w:pStyle w:val="printj"/>
        <w:spacing w:before="0" w:after="0"/>
        <w:ind w:firstLine="709"/>
      </w:pPr>
    </w:p>
    <w:p w:rsidR="007055F5" w:rsidRPr="00BD7EDC" w:rsidRDefault="00871A2C" w:rsidP="007E5406">
      <w:pPr>
        <w:pStyle w:val="printj"/>
        <w:spacing w:before="0" w:after="0"/>
        <w:ind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D7EDC" w:rsidRDefault="00871A2C" w:rsidP="007E5406">
      <w:pPr>
        <w:pStyle w:val="printj"/>
        <w:spacing w:before="0" w:after="0"/>
        <w:ind w:firstLine="709"/>
      </w:pPr>
      <w:r w:rsidRPr="00BD7EDC">
        <w:t>15.1</w:t>
      </w:r>
      <w:r w:rsidR="007055F5" w:rsidRPr="00BD7EDC">
        <w:t>. Плата за предоставление муниципальной услуги не взимается.</w:t>
      </w:r>
    </w:p>
    <w:p w:rsidR="007055F5" w:rsidRPr="00BD7EDC" w:rsidRDefault="007055F5" w:rsidP="007E5406">
      <w:pPr>
        <w:pStyle w:val="ab"/>
        <w:suppressLineNumbers/>
        <w:spacing w:after="0"/>
        <w:ind w:left="0" w:firstLine="709"/>
        <w:jc w:val="both"/>
        <w:rPr>
          <w:sz w:val="24"/>
          <w:szCs w:val="24"/>
        </w:rPr>
      </w:pPr>
    </w:p>
    <w:p w:rsidR="00315BDC" w:rsidRPr="00BD7EDC" w:rsidRDefault="00871A2C" w:rsidP="007E5406">
      <w:pPr>
        <w:autoSpaceDE w:val="0"/>
        <w:autoSpaceDN w:val="0"/>
        <w:adjustRightInd w:val="0"/>
        <w:ind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rsidR="00283BDA" w:rsidRPr="00BD7EDC" w:rsidRDefault="00871A2C" w:rsidP="007E5406">
      <w:pPr>
        <w:autoSpaceDE w:val="0"/>
        <w:autoSpaceDN w:val="0"/>
        <w:adjustRightInd w:val="0"/>
        <w:ind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315BDC" w:rsidRPr="00BD7EDC" w:rsidRDefault="00315BDC" w:rsidP="007E5406">
      <w:pPr>
        <w:pStyle w:val="ab"/>
        <w:suppressLineNumbers/>
        <w:spacing w:after="0"/>
        <w:ind w:left="0" w:firstLine="709"/>
        <w:jc w:val="center"/>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D7EDC" w:rsidRDefault="007055F5" w:rsidP="007E5406">
      <w:pPr>
        <w:suppressLineNumbers/>
        <w:suppressAutoHyphens/>
        <w:autoSpaceDE w:val="0"/>
        <w:ind w:firstLine="709"/>
        <w:jc w:val="center"/>
        <w:rPr>
          <w:rFonts w:eastAsia="Times New Roman"/>
          <w:b/>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D7EDC" w:rsidRDefault="00871A2C" w:rsidP="007E5406">
      <w:pPr>
        <w:suppressLineNumbers/>
        <w:autoSpaceDE w:val="0"/>
        <w:ind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871A2C"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 xml:space="preserve">18.3. </w:t>
      </w:r>
      <w:proofErr w:type="gramStart"/>
      <w:r w:rsidRPr="00BD7EDC">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sidR="00A14F47" w:rsidRPr="00A14F47">
        <w:rPr>
          <w:rFonts w:eastAsia="Times New Roman"/>
          <w:bCs/>
          <w:sz w:val="24"/>
          <w:szCs w:val="24"/>
          <w:highlight w:val="green"/>
          <w:lang w:eastAsia="ar-SA"/>
        </w:rPr>
        <w:t>ЕПГУ</w:t>
      </w:r>
      <w:r w:rsidR="00A14F47">
        <w:rPr>
          <w:rFonts w:eastAsia="Times New Roman"/>
          <w:bCs/>
          <w:sz w:val="24"/>
          <w:szCs w:val="24"/>
          <w:lang w:eastAsia="ar-SA"/>
        </w:rPr>
        <w:t>,</w:t>
      </w:r>
      <w:r w:rsidR="00A14F47" w:rsidRPr="00A14F47">
        <w:rPr>
          <w:rFonts w:eastAsia="Times New Roman"/>
          <w:bCs/>
          <w:sz w:val="24"/>
          <w:szCs w:val="24"/>
          <w:lang w:eastAsia="ar-SA"/>
        </w:rPr>
        <w:t xml:space="preserve"> </w:t>
      </w:r>
      <w:r w:rsidRPr="00BD7EDC">
        <w:rPr>
          <w:rFonts w:eastAsia="Times New Roman"/>
          <w:bCs/>
          <w:sz w:val="24"/>
          <w:szCs w:val="24"/>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A14F47" w:rsidRPr="00A14F47">
        <w:rPr>
          <w:rFonts w:eastAsia="Times New Roman"/>
          <w:bCs/>
          <w:sz w:val="24"/>
          <w:szCs w:val="24"/>
          <w:highlight w:val="green"/>
          <w:lang w:eastAsia="ar-SA"/>
        </w:rPr>
        <w:t>ЕПГУ</w:t>
      </w:r>
      <w:r w:rsidR="00A14F47">
        <w:rPr>
          <w:rFonts w:eastAsia="Times New Roman"/>
          <w:bCs/>
          <w:sz w:val="24"/>
          <w:szCs w:val="24"/>
          <w:lang w:eastAsia="ar-SA"/>
        </w:rPr>
        <w:t>,</w:t>
      </w:r>
      <w:r w:rsidR="00A14F47" w:rsidRPr="00A14F47">
        <w:rPr>
          <w:rFonts w:eastAsia="Times New Roman"/>
          <w:bCs/>
          <w:sz w:val="24"/>
          <w:szCs w:val="24"/>
          <w:lang w:eastAsia="ar-SA"/>
        </w:rPr>
        <w:t xml:space="preserve"> </w:t>
      </w:r>
      <w:r w:rsidRPr="00BD7EDC">
        <w:rPr>
          <w:rFonts w:eastAsia="Times New Roman"/>
          <w:bCs/>
          <w:sz w:val="24"/>
          <w:szCs w:val="24"/>
          <w:lang w:eastAsia="ar-SA"/>
        </w:rPr>
        <w:t xml:space="preserve">РПГУ, о необходимости представления в Орган документов, указанных в пунктах </w:t>
      </w:r>
      <w:r w:rsidRPr="00BD7EDC">
        <w:rPr>
          <w:rFonts w:eastAsia="Times New Roman"/>
          <w:bCs/>
          <w:sz w:val="24"/>
          <w:szCs w:val="24"/>
          <w:lang w:eastAsia="ar-SA"/>
        </w:rPr>
        <w:lastRenderedPageBreak/>
        <w:t>9.1. и 9.2. настоящего Административного регламента, на бумажных носителях с указанием даты, времени их предоставления и места</w:t>
      </w:r>
      <w:proofErr w:type="gramEnd"/>
      <w:r w:rsidRPr="00BD7EDC">
        <w:rPr>
          <w:rFonts w:eastAsia="Times New Roman"/>
          <w:bCs/>
          <w:sz w:val="24"/>
          <w:szCs w:val="24"/>
          <w:lang w:eastAsia="ar-SA"/>
        </w:rPr>
        <w:t xml:space="preserve"> нахождения Органа.</w:t>
      </w:r>
    </w:p>
    <w:p w:rsidR="00283BDA" w:rsidRPr="00BD7EDC" w:rsidRDefault="00283BDA" w:rsidP="007E5406">
      <w:pPr>
        <w:suppressLineNumbers/>
        <w:suppressAutoHyphens/>
        <w:ind w:firstLine="709"/>
        <w:jc w:val="both"/>
        <w:rPr>
          <w:rFonts w:eastAsia="Times New Roman"/>
          <w:bCs/>
          <w:sz w:val="24"/>
          <w:szCs w:val="24"/>
          <w:lang w:eastAsia="ar-SA"/>
        </w:rPr>
      </w:pPr>
    </w:p>
    <w:p w:rsidR="007055F5" w:rsidRPr="00BD7EDC" w:rsidRDefault="00871A2C" w:rsidP="007E5406">
      <w:pPr>
        <w:suppressLineNumbers/>
        <w:suppressAutoHyphens/>
        <w:ind w:firstLine="709"/>
        <w:jc w:val="center"/>
        <w:rPr>
          <w:rFonts w:eastAsia="Times New Roman"/>
          <w:b/>
          <w:bCs/>
          <w:sz w:val="24"/>
          <w:szCs w:val="24"/>
          <w:lang w:eastAsia="ar-SA"/>
        </w:rPr>
      </w:pPr>
      <w:r w:rsidRPr="00BD7EDC">
        <w:rPr>
          <w:rFonts w:eastAsia="Times New Roman"/>
          <w:b/>
          <w:bCs/>
          <w:sz w:val="24"/>
          <w:szCs w:val="24"/>
          <w:lang w:eastAsia="ar-SA"/>
        </w:rPr>
        <w:t xml:space="preserve">19. </w:t>
      </w:r>
      <w:proofErr w:type="gramStart"/>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BD7EDC" w:rsidRDefault="00871A2C" w:rsidP="007E5406">
      <w:pPr>
        <w:suppressLineNumbers/>
        <w:suppressAutoHyphens/>
        <w:ind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D7EDC">
        <w:rPr>
          <w:rFonts w:eastAsia="Times New Roman"/>
          <w:color w:val="000000"/>
          <w:sz w:val="24"/>
          <w:szCs w:val="24"/>
          <w:bdr w:val="none" w:sz="0" w:space="0" w:color="auto" w:frame="1"/>
        </w:rPr>
        <w:t>маломобильных</w:t>
      </w:r>
      <w:proofErr w:type="spellEnd"/>
      <w:r w:rsidRPr="00BD7EDC">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D7EDC">
        <w:rPr>
          <w:rFonts w:eastAsia="Times New Roman"/>
          <w:color w:val="000000"/>
          <w:sz w:val="24"/>
          <w:szCs w:val="24"/>
          <w:bdr w:val="none" w:sz="0" w:space="0" w:color="auto" w:frame="1"/>
        </w:rPr>
        <w:t>маломобильных</w:t>
      </w:r>
      <w:proofErr w:type="spellEnd"/>
      <w:r w:rsidRPr="00BD7EDC">
        <w:rPr>
          <w:rFonts w:eastAsia="Times New Roman"/>
          <w:color w:val="000000"/>
          <w:sz w:val="24"/>
          <w:szCs w:val="24"/>
          <w:bdr w:val="none" w:sz="0" w:space="0" w:color="auto" w:frame="1"/>
        </w:rPr>
        <w:t xml:space="preserve"> групп населения;</w:t>
      </w:r>
    </w:p>
    <w:p w:rsidR="00D41800" w:rsidRPr="00BD7EDC" w:rsidRDefault="00D41800" w:rsidP="007E5406">
      <w:pPr>
        <w:shd w:val="clear" w:color="auto" w:fill="FFFFFF"/>
        <w:ind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7E5406">
      <w:pPr>
        <w:pStyle w:val="ConsPlusNormal"/>
        <w:ind w:firstLine="709"/>
        <w:jc w:val="both"/>
        <w:rPr>
          <w:rFonts w:ascii="Times New Roman" w:hAnsi="Times New Roman" w:cs="Times New Roman"/>
          <w:sz w:val="24"/>
          <w:szCs w:val="24"/>
        </w:rPr>
      </w:pPr>
      <w:proofErr w:type="gramStart"/>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D7EDC">
        <w:rPr>
          <w:rFonts w:ascii="Times New Roman" w:hAnsi="Times New Roman" w:cs="Times New Roman"/>
          <w:sz w:val="24"/>
          <w:szCs w:val="24"/>
        </w:rPr>
        <w:t xml:space="preserve"> </w:t>
      </w:r>
      <w:r w:rsidRPr="00BD7EDC">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D7EDC">
        <w:rPr>
          <w:rFonts w:ascii="Times New Roman" w:eastAsia="Times New Roman" w:hAnsi="Times New Roman" w:cs="Times New Roman"/>
          <w:color w:val="000000"/>
          <w:sz w:val="24"/>
          <w:szCs w:val="24"/>
          <w:bdr w:val="none" w:sz="0" w:space="0" w:color="auto" w:frame="1"/>
        </w:rPr>
        <w:t>сурдопереводчика</w:t>
      </w:r>
      <w:proofErr w:type="spellEnd"/>
      <w:r w:rsidRPr="00BD7EDC">
        <w:rPr>
          <w:rFonts w:ascii="Times New Roman" w:eastAsia="Times New Roman" w:hAnsi="Times New Roman" w:cs="Times New Roman"/>
          <w:color w:val="000000"/>
          <w:sz w:val="24"/>
          <w:szCs w:val="24"/>
          <w:bdr w:val="none" w:sz="0" w:space="0" w:color="auto" w:frame="1"/>
        </w:rPr>
        <w:t xml:space="preserve"> и </w:t>
      </w:r>
      <w:proofErr w:type="spellStart"/>
      <w:r w:rsidRPr="00BD7EDC">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D7EDC">
        <w:rPr>
          <w:rFonts w:ascii="Times New Roman" w:eastAsia="Times New Roman" w:hAnsi="Times New Roman" w:cs="Times New Roman"/>
          <w:color w:val="000000"/>
          <w:sz w:val="24"/>
          <w:szCs w:val="24"/>
          <w:bdr w:val="none" w:sz="0" w:space="0" w:color="auto" w:frame="1"/>
        </w:rPr>
        <w:t>.</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lastRenderedPageBreak/>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BD7EDC">
        <w:rPr>
          <w:rFonts w:eastAsia="Times New Roman"/>
          <w:color w:val="000000"/>
          <w:sz w:val="24"/>
          <w:szCs w:val="24"/>
          <w:bdr w:val="none" w:sz="0" w:space="0" w:color="auto" w:frame="1"/>
        </w:rPr>
        <w:t>мультимедийная</w:t>
      </w:r>
      <w:proofErr w:type="spellEnd"/>
      <w:r w:rsidRPr="00BD7EDC">
        <w:rPr>
          <w:rFonts w:eastAsia="Times New Roman"/>
          <w:color w:val="000000"/>
          <w:sz w:val="24"/>
          <w:szCs w:val="24"/>
          <w:bdr w:val="none" w:sz="0" w:space="0" w:color="auto" w:frame="1"/>
        </w:rPr>
        <w:t xml:space="preserve">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w:t>
      </w:r>
      <w:proofErr w:type="gramStart"/>
      <w:r w:rsidR="006351AA" w:rsidRPr="00BD7EDC">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6351AA" w:rsidRPr="00BD7EDC">
        <w:rPr>
          <w:rFonts w:eastAsia="Times New Roman"/>
          <w:iCs/>
          <w:color w:val="000000"/>
          <w:sz w:val="24"/>
          <w:szCs w:val="24"/>
        </w:rPr>
        <w:t xml:space="preserve"> инвалидов:</w:t>
      </w:r>
    </w:p>
    <w:p w:rsidR="00D41800" w:rsidRPr="00BD7EDC" w:rsidRDefault="00D41800" w:rsidP="007E5406">
      <w:pPr>
        <w:shd w:val="clear" w:color="auto" w:fill="FFFFFF"/>
        <w:ind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7E5406">
      <w:pPr>
        <w:shd w:val="clear" w:color="auto" w:fill="FFFFFF"/>
        <w:ind w:firstLine="709"/>
        <w:jc w:val="both"/>
        <w:textAlignment w:val="baseline"/>
        <w:rPr>
          <w:rFonts w:eastAsia="Times New Roman"/>
          <w:color w:val="000000"/>
          <w:sz w:val="24"/>
          <w:szCs w:val="24"/>
        </w:rPr>
      </w:pPr>
      <w:proofErr w:type="gramStart"/>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D7EDC">
        <w:rPr>
          <w:rFonts w:eastAsia="Times New Roman"/>
          <w:color w:val="000000"/>
          <w:sz w:val="24"/>
          <w:szCs w:val="24"/>
          <w:bdr w:val="none" w:sz="0" w:space="0" w:color="auto" w:frame="1"/>
        </w:rPr>
        <w:t>ассистивных</w:t>
      </w:r>
      <w:proofErr w:type="spellEnd"/>
      <w:r w:rsidRPr="00BD7EDC">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BD7EDC" w:rsidRDefault="00FD1D88"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7EDC">
        <w:rPr>
          <w:rFonts w:eastAsia="Times New Roman"/>
          <w:color w:val="000000"/>
          <w:sz w:val="24"/>
          <w:szCs w:val="24"/>
          <w:bdr w:val="none" w:sz="0" w:space="0" w:color="auto" w:frame="1"/>
        </w:rPr>
        <w:t>сурдопереводчика</w:t>
      </w:r>
      <w:proofErr w:type="spellEnd"/>
      <w:r w:rsidRPr="00BD7EDC">
        <w:rPr>
          <w:rFonts w:eastAsia="Times New Roman"/>
          <w:color w:val="000000"/>
          <w:sz w:val="24"/>
          <w:szCs w:val="24"/>
          <w:bdr w:val="none" w:sz="0" w:space="0" w:color="auto" w:frame="1"/>
        </w:rPr>
        <w:t xml:space="preserve"> и </w:t>
      </w:r>
      <w:proofErr w:type="spellStart"/>
      <w:r w:rsidRPr="00BD7EDC">
        <w:rPr>
          <w:rFonts w:eastAsia="Times New Roman"/>
          <w:color w:val="000000"/>
          <w:sz w:val="24"/>
          <w:szCs w:val="24"/>
          <w:bdr w:val="none" w:sz="0" w:space="0" w:color="auto" w:frame="1"/>
        </w:rPr>
        <w:t>тифлосурдопереводчика</w:t>
      </w:r>
      <w:proofErr w:type="spellEnd"/>
      <w:r w:rsidRPr="00BD7EDC">
        <w:rPr>
          <w:rFonts w:eastAsia="Times New Roman"/>
          <w:color w:val="000000"/>
          <w:sz w:val="24"/>
          <w:szCs w:val="24"/>
          <w:bdr w:val="none" w:sz="0" w:space="0" w:color="auto" w:frame="1"/>
        </w:rPr>
        <w:t>;</w:t>
      </w:r>
    </w:p>
    <w:p w:rsidR="006351AA" w:rsidRPr="00BD7EDC" w:rsidRDefault="006351AA" w:rsidP="007E5406">
      <w:pPr>
        <w:shd w:val="clear" w:color="auto" w:fill="FFFFFF"/>
        <w:ind w:firstLine="709"/>
        <w:jc w:val="both"/>
        <w:textAlignment w:val="baseline"/>
        <w:rPr>
          <w:rFonts w:eastAsia="Times New Roman"/>
          <w:color w:val="000000"/>
          <w:sz w:val="24"/>
          <w:szCs w:val="24"/>
        </w:rPr>
      </w:pPr>
      <w:proofErr w:type="gramStart"/>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800" w:rsidRPr="00BD7EDC" w:rsidRDefault="00D41800" w:rsidP="007E5406">
      <w:pPr>
        <w:ind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7E5406">
      <w:pPr>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A35947">
      <w:pPr>
        <w:shd w:val="clear" w:color="auto" w:fill="FFFFFF"/>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7E5406">
      <w:pPr>
        <w:pStyle w:val="ConsPlusNormal"/>
        <w:ind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w:t>
      </w:r>
      <w:r w:rsidRPr="00BD7EDC">
        <w:rPr>
          <w:rFonts w:ascii="Times New Roman" w:hAnsi="Times New Roman" w:cs="Times New Roman"/>
          <w:bCs/>
          <w:color w:val="000000"/>
          <w:sz w:val="24"/>
          <w:szCs w:val="24"/>
        </w:rPr>
        <w:lastRenderedPageBreak/>
        <w:t xml:space="preserve">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D7EDC">
        <w:rPr>
          <w:rFonts w:ascii="Times New Roman" w:hAnsi="Times New Roman" w:cs="Times New Roman"/>
          <w:bCs/>
          <w:color w:val="000000"/>
          <w:sz w:val="24"/>
          <w:szCs w:val="24"/>
        </w:rPr>
        <w:t>это</w:t>
      </w:r>
      <w:proofErr w:type="gramEnd"/>
      <w:r w:rsidRPr="00BD7EDC">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D41800" w:rsidRPr="00BD7EDC" w:rsidRDefault="00871A2C" w:rsidP="007E5406">
      <w:pPr>
        <w:pStyle w:val="aa"/>
        <w:spacing w:after="0" w:line="240" w:lineRule="auto"/>
        <w:ind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xml:space="preserve">, работающие с инвалидами, проходят инструктирование или </w:t>
      </w:r>
      <w:proofErr w:type="gramStart"/>
      <w:r w:rsidR="00D41800" w:rsidRPr="00BD7EDC">
        <w:rPr>
          <w:color w:val="000000"/>
          <w:shd w:val="clear" w:color="auto" w:fill="FFFFFF"/>
        </w:rPr>
        <w:t>обучение по вопросам</w:t>
      </w:r>
      <w:proofErr w:type="gramEnd"/>
      <w:r w:rsidR="00D41800" w:rsidRPr="00BD7EDC">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BD7EDC" w:rsidRDefault="006351AA" w:rsidP="007E5406">
      <w:pPr>
        <w:ind w:firstLine="709"/>
        <w:jc w:val="both"/>
        <w:textAlignment w:val="baseline"/>
        <w:rPr>
          <w:rFonts w:eastAsia="Times New Roman"/>
          <w:sz w:val="24"/>
          <w:szCs w:val="24"/>
          <w:lang w:eastAsia="ar-SA"/>
        </w:rPr>
      </w:pPr>
    </w:p>
    <w:p w:rsidR="007055F5" w:rsidRPr="00BD7EDC" w:rsidRDefault="00871A2C" w:rsidP="007E5406">
      <w:pPr>
        <w:suppressLineNumbers/>
        <w:suppressAutoHyphens/>
        <w:ind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rsidR="00871A2C" w:rsidRPr="00BD7EDC" w:rsidRDefault="00871A2C" w:rsidP="007E5406">
      <w:pPr>
        <w:suppressLineNumbers/>
        <w:suppressAutoHyphens/>
        <w:ind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rsidR="007A35B9" w:rsidRPr="00BD7EDC" w:rsidRDefault="007A35B9" w:rsidP="007A35B9">
      <w:pPr>
        <w:suppressLineNumbers/>
        <w:suppressAutoHyphens/>
        <w:autoSpaceDE w:val="0"/>
        <w:ind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E06325" w:rsidRDefault="000E715B" w:rsidP="000E715B">
      <w:pPr>
        <w:autoSpaceDE w:val="0"/>
        <w:autoSpaceDN w:val="0"/>
        <w:adjustRightInd w:val="0"/>
        <w:ind w:firstLine="709"/>
        <w:jc w:val="both"/>
        <w:rPr>
          <w:iCs/>
          <w:sz w:val="24"/>
          <w:szCs w:val="24"/>
        </w:rPr>
      </w:pPr>
      <w:r w:rsidRPr="00BD7EDC">
        <w:rPr>
          <w:i/>
          <w:sz w:val="24"/>
          <w:szCs w:val="24"/>
        </w:rPr>
        <w:t xml:space="preserve">- </w:t>
      </w:r>
      <w:r w:rsidR="00E06325" w:rsidRPr="00E06325">
        <w:rPr>
          <w:sz w:val="24"/>
          <w:szCs w:val="24"/>
          <w:highlight w:val="green"/>
        </w:rPr>
        <w:t>отсутствует возможность получения муниципальной услуги по экстерриториальному принципу;</w:t>
      </w:r>
    </w:p>
    <w:p w:rsidR="00E06325" w:rsidRDefault="000E715B" w:rsidP="00E06325">
      <w:pPr>
        <w:ind w:firstLine="709"/>
        <w:jc w:val="both"/>
        <w:rPr>
          <w:sz w:val="24"/>
          <w:szCs w:val="24"/>
        </w:rPr>
      </w:pPr>
      <w:r w:rsidRPr="00BD7EDC">
        <w:rPr>
          <w:iCs/>
          <w:sz w:val="24"/>
          <w:szCs w:val="24"/>
        </w:rPr>
        <w:t>-</w:t>
      </w:r>
      <w:r w:rsidRPr="00BD7EDC">
        <w:rPr>
          <w:b/>
          <w:sz w:val="24"/>
          <w:szCs w:val="24"/>
        </w:rPr>
        <w:t xml:space="preserve"> </w:t>
      </w:r>
      <w:r w:rsidR="00E06325" w:rsidRPr="00E06325">
        <w:rPr>
          <w:sz w:val="24"/>
          <w:szCs w:val="24"/>
          <w:highlight w:val="green"/>
        </w:rPr>
        <w:t>услуга предоставляется через многофункциональные центры в соответствии с соглашением о взаимодействии;</w:t>
      </w:r>
    </w:p>
    <w:p w:rsidR="007A35B9" w:rsidRPr="00BD7EDC" w:rsidRDefault="007A35B9" w:rsidP="00E06325">
      <w:pPr>
        <w:ind w:firstLine="709"/>
        <w:jc w:val="both"/>
        <w:rPr>
          <w:rFonts w:eastAsia="Times New Roman"/>
          <w:sz w:val="24"/>
          <w:szCs w:val="24"/>
        </w:rPr>
      </w:pPr>
      <w:proofErr w:type="gramStart"/>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D7EDC">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BD7EDC" w:rsidRDefault="007A35B9" w:rsidP="007A35B9">
      <w:pPr>
        <w:suppressLineNumbers/>
        <w:suppressAutoHyphens/>
        <w:autoSpaceDE w:val="0"/>
        <w:ind w:firstLine="709"/>
        <w:jc w:val="both"/>
        <w:rPr>
          <w:rFonts w:eastAsia="Times New Roman"/>
          <w:sz w:val="24"/>
          <w:szCs w:val="24"/>
        </w:rPr>
      </w:pPr>
      <w:r w:rsidRPr="00BD7EDC">
        <w:rPr>
          <w:rFonts w:eastAsia="Times New Roman"/>
          <w:sz w:val="24"/>
          <w:szCs w:val="24"/>
        </w:rPr>
        <w:t xml:space="preserve">- </w:t>
      </w:r>
      <w:r w:rsidR="00E06325" w:rsidRPr="00E06325">
        <w:rPr>
          <w:rFonts w:eastAsia="Times New Roman"/>
          <w:sz w:val="24"/>
          <w:szCs w:val="24"/>
          <w:highlight w:val="green"/>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E06325">
        <w:rPr>
          <w:rFonts w:eastAsia="Times New Roman"/>
          <w:sz w:val="24"/>
          <w:szCs w:val="24"/>
          <w:highlight w:val="green"/>
        </w:rPr>
        <w:t>.</w:t>
      </w:r>
    </w:p>
    <w:p w:rsidR="0064227A" w:rsidRPr="00BD7EDC" w:rsidRDefault="0064227A" w:rsidP="007A35B9">
      <w:pPr>
        <w:suppressLineNumbers/>
        <w:suppressAutoHyphens/>
        <w:autoSpaceDE w:val="0"/>
        <w:ind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некомпетентности специалистов;</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BD7EDC" w:rsidRDefault="007055F5" w:rsidP="007E5406">
      <w:pPr>
        <w:suppressLineNumbers/>
        <w:suppressAutoHyphens/>
        <w:autoSpaceDE w:val="0"/>
        <w:ind w:firstLine="709"/>
        <w:jc w:val="both"/>
        <w:rPr>
          <w:sz w:val="24"/>
          <w:szCs w:val="24"/>
        </w:rPr>
      </w:pPr>
    </w:p>
    <w:p w:rsidR="007A35B9" w:rsidRPr="00BD7EDC" w:rsidRDefault="00871A2C" w:rsidP="007A35B9">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0F8" w:rsidRPr="00E06325" w:rsidRDefault="007A35B9" w:rsidP="000600F8">
      <w:pPr>
        <w:autoSpaceDE w:val="0"/>
        <w:autoSpaceDN w:val="0"/>
        <w:adjustRightInd w:val="0"/>
        <w:ind w:firstLine="709"/>
        <w:jc w:val="both"/>
        <w:rPr>
          <w:iCs/>
          <w:sz w:val="24"/>
          <w:szCs w:val="24"/>
        </w:rPr>
      </w:pPr>
      <w:r w:rsidRPr="00BD7EDC">
        <w:rPr>
          <w:rFonts w:eastAsia="Times New Roman"/>
          <w:sz w:val="24"/>
          <w:szCs w:val="24"/>
          <w:lang w:eastAsia="ar-SA"/>
        </w:rPr>
        <w:t xml:space="preserve">21.1. </w:t>
      </w:r>
      <w:r w:rsidR="000600F8">
        <w:rPr>
          <w:rFonts w:eastAsia="Times New Roman"/>
          <w:sz w:val="24"/>
          <w:szCs w:val="24"/>
          <w:lang w:eastAsia="ar-SA"/>
        </w:rPr>
        <w:t>О</w:t>
      </w:r>
      <w:r w:rsidR="000600F8" w:rsidRPr="00E06325">
        <w:rPr>
          <w:sz w:val="24"/>
          <w:szCs w:val="24"/>
          <w:highlight w:val="green"/>
        </w:rPr>
        <w:t>тсутствует возможность получения муниципальной услуги по экстерриториальному принципу</w:t>
      </w:r>
      <w:r w:rsidR="000600F8">
        <w:rPr>
          <w:sz w:val="24"/>
          <w:szCs w:val="24"/>
          <w:highlight w:val="green"/>
        </w:rPr>
        <w:t>.</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Предоставление муниципальной услуги в электронной форме, посредством </w:t>
      </w:r>
      <w:r w:rsidR="000600F8" w:rsidRPr="000600F8">
        <w:rPr>
          <w:rFonts w:eastAsia="Times New Roman"/>
          <w:sz w:val="24"/>
          <w:szCs w:val="24"/>
          <w:highlight w:val="green"/>
          <w:lang w:eastAsia="ar-SA"/>
        </w:rPr>
        <w:t>ЕПГУ</w:t>
      </w:r>
      <w:r w:rsidR="000600F8">
        <w:rPr>
          <w:rFonts w:eastAsia="Times New Roman"/>
          <w:sz w:val="24"/>
          <w:szCs w:val="24"/>
          <w:lang w:eastAsia="ar-SA"/>
        </w:rPr>
        <w:t xml:space="preserve">, </w:t>
      </w:r>
      <w:r w:rsidRPr="00BD7EDC">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BD7EDC">
        <w:rPr>
          <w:rFonts w:eastAsia="Times New Roman"/>
          <w:sz w:val="24"/>
          <w:szCs w:val="24"/>
          <w:lang w:eastAsia="ar-SA"/>
        </w:rPr>
        <w:lastRenderedPageBreak/>
        <w:t>соответствии с требованиями Федерального закона «Об электронной подписи» от 06.04.2011 № 63-ФЗ и требованиями Федерального закона №210-ФЗ.</w:t>
      </w:r>
    </w:p>
    <w:p w:rsidR="007A35B9" w:rsidRPr="00BD7EDC" w:rsidRDefault="007A35B9" w:rsidP="007A35B9">
      <w:pPr>
        <w:suppressLineNumbers/>
        <w:suppressAutoHyphens/>
        <w:autoSpaceDE w:val="0"/>
        <w:ind w:firstLine="709"/>
        <w:jc w:val="both"/>
        <w:rPr>
          <w:rFonts w:eastAsia="Times New Roman"/>
          <w:sz w:val="24"/>
          <w:szCs w:val="24"/>
          <w:lang w:eastAsia="ar-SA"/>
        </w:rPr>
      </w:pPr>
      <w:proofErr w:type="gramStart"/>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D7EDC">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8758EA" w:rsidRPr="00BD7EDC" w:rsidRDefault="008758EA" w:rsidP="008758EA">
      <w:pPr>
        <w:suppressLineNumbers/>
        <w:suppressAutoHyphens/>
        <w:autoSpaceDE w:val="0"/>
        <w:ind w:firstLine="709"/>
        <w:jc w:val="both"/>
        <w:rPr>
          <w:rFonts w:eastAsia="Times New Roman"/>
          <w:sz w:val="24"/>
          <w:szCs w:val="24"/>
          <w:lang w:eastAsia="ar-SA"/>
        </w:rPr>
      </w:pPr>
      <w:proofErr w:type="gramStart"/>
      <w:r w:rsidRPr="00BD7EDC">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D7EDC">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D7EDC">
        <w:rPr>
          <w:rFonts w:eastAsia="Times New Roman"/>
          <w:sz w:val="24"/>
          <w:szCs w:val="24"/>
          <w:lang w:eastAsia="ar-SA"/>
        </w:rPr>
        <w:t>ии и ау</w:t>
      </w:r>
      <w:proofErr w:type="gramEnd"/>
      <w:r w:rsidRPr="00BD7EDC">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BD7EDC" w:rsidRDefault="007A35B9" w:rsidP="007A35B9">
      <w:pPr>
        <w:suppressLineNumbers/>
        <w:suppressAutoHyphens/>
        <w:autoSpaceDE w:val="0"/>
        <w:ind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BD7EDC" w:rsidRDefault="007A35B9" w:rsidP="007A35B9">
      <w:pPr>
        <w:suppressLineNumbers/>
        <w:suppressAutoHyphens/>
        <w:autoSpaceDE w:val="0"/>
        <w:ind w:firstLine="709"/>
        <w:jc w:val="center"/>
        <w:rPr>
          <w:rFonts w:eastAsia="Times New Roman"/>
          <w:color w:val="000000"/>
          <w:sz w:val="24"/>
          <w:szCs w:val="24"/>
        </w:rPr>
      </w:pPr>
    </w:p>
    <w:p w:rsidR="007055F5" w:rsidRPr="00BD7EDC" w:rsidRDefault="007055F5" w:rsidP="007E5406">
      <w:pPr>
        <w:suppressLineNumbers/>
        <w:suppressAutoHyphens/>
        <w:ind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7055F5" w:rsidRPr="00BD7EDC" w:rsidRDefault="007055F5" w:rsidP="007E5406">
      <w:pPr>
        <w:suppressLineNumbers/>
        <w:suppressAutoHyphens/>
        <w:autoSpaceDE w:val="0"/>
        <w:ind w:firstLine="709"/>
        <w:jc w:val="both"/>
        <w:rPr>
          <w:rFonts w:eastAsia="Times New Roman"/>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D7EDC" w:rsidRDefault="00871A2C" w:rsidP="007E5406">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D7EDC" w:rsidRDefault="007055F5" w:rsidP="007E5406">
      <w:pPr>
        <w:suppressLineNumbers/>
        <w:suppressAutoHyphens/>
        <w:autoSpaceDE w:val="0"/>
        <w:ind w:firstLine="709"/>
        <w:jc w:val="both"/>
        <w:rPr>
          <w:sz w:val="24"/>
          <w:szCs w:val="24"/>
        </w:rPr>
      </w:pPr>
      <w:r w:rsidRPr="00BD7EDC">
        <w:rPr>
          <w:sz w:val="24"/>
          <w:szCs w:val="24"/>
        </w:rPr>
        <w:t xml:space="preserve">1) прием и регистрация заявления и приложенных к нему документов; </w:t>
      </w:r>
    </w:p>
    <w:p w:rsidR="00AC509D" w:rsidRPr="00BD7EDC" w:rsidRDefault="007055F5" w:rsidP="007E5406">
      <w:pPr>
        <w:suppressLineNumbers/>
        <w:suppressAutoHyphens/>
        <w:autoSpaceDE w:val="0"/>
        <w:ind w:firstLine="709"/>
        <w:jc w:val="both"/>
        <w:rPr>
          <w:sz w:val="24"/>
          <w:szCs w:val="24"/>
        </w:rPr>
      </w:pPr>
      <w:r w:rsidRPr="00BD7EDC">
        <w:rPr>
          <w:sz w:val="24"/>
          <w:szCs w:val="24"/>
        </w:rPr>
        <w:t xml:space="preserve">2) рассмотрение представленных документов; </w:t>
      </w:r>
    </w:p>
    <w:p w:rsidR="00B51BED" w:rsidRPr="00BD7EDC" w:rsidRDefault="00B51BED" w:rsidP="007E5406">
      <w:pPr>
        <w:suppressLineNumbers/>
        <w:suppressAutoHyphens/>
        <w:autoSpaceDE w:val="0"/>
        <w:ind w:firstLine="709"/>
        <w:jc w:val="both"/>
        <w:rPr>
          <w:sz w:val="24"/>
          <w:szCs w:val="24"/>
        </w:rPr>
      </w:pPr>
      <w:r w:rsidRPr="00BD7EDC">
        <w:rPr>
          <w:sz w:val="24"/>
          <w:szCs w:val="24"/>
        </w:rPr>
        <w:t>3) формирование и направление межведомственных запросов;</w:t>
      </w:r>
    </w:p>
    <w:p w:rsidR="00AC509D" w:rsidRPr="00BD7EDC" w:rsidRDefault="00B51BED" w:rsidP="007E5406">
      <w:pPr>
        <w:suppressLineNumbers/>
        <w:suppressAutoHyphens/>
        <w:autoSpaceDE w:val="0"/>
        <w:ind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BD7EDC" w:rsidRDefault="00B51BED" w:rsidP="007E5406">
      <w:pPr>
        <w:suppressLineNumbers/>
        <w:suppressAutoHyphens/>
        <w:autoSpaceDE w:val="0"/>
        <w:ind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7E5406">
      <w:pPr>
        <w:widowControl w:val="0"/>
        <w:autoSpaceDE w:val="0"/>
        <w:autoSpaceDN w:val="0"/>
        <w:adjustRightInd w:val="0"/>
        <w:ind w:firstLine="709"/>
        <w:jc w:val="both"/>
        <w:rPr>
          <w:rFonts w:eastAsia="Times New Roman"/>
          <w:sz w:val="24"/>
          <w:szCs w:val="24"/>
        </w:rPr>
      </w:pPr>
    </w:p>
    <w:p w:rsidR="00AC509D" w:rsidRPr="00BD7EDC" w:rsidRDefault="00871A2C" w:rsidP="007E5406">
      <w:pPr>
        <w:widowControl w:val="0"/>
        <w:autoSpaceDE w:val="0"/>
        <w:autoSpaceDN w:val="0"/>
        <w:adjustRightInd w:val="0"/>
        <w:ind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0E715B" w:rsidRPr="00BD7EDC" w:rsidRDefault="00871A2C" w:rsidP="000E715B">
      <w:pPr>
        <w:suppressAutoHyphens/>
        <w:ind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0E715B" w:rsidRPr="00BD7EDC">
        <w:rPr>
          <w:rFonts w:eastAsia="Times New Roman"/>
          <w:sz w:val="24"/>
          <w:szCs w:val="24"/>
          <w:lang w:eastAsia="ar-SA"/>
        </w:rPr>
        <w:t xml:space="preserve">в Орган, посредством почтовой связи или в электронной форме через </w:t>
      </w:r>
      <w:r w:rsidR="00D96E7C" w:rsidRPr="00D96E7C">
        <w:rPr>
          <w:rFonts w:eastAsia="Times New Roman"/>
          <w:sz w:val="24"/>
          <w:szCs w:val="24"/>
          <w:highlight w:val="green"/>
          <w:lang w:eastAsia="ar-SA"/>
        </w:rPr>
        <w:t>ЕПГУ</w:t>
      </w:r>
      <w:r w:rsidR="00D96E7C">
        <w:rPr>
          <w:rFonts w:eastAsia="Times New Roman"/>
          <w:sz w:val="24"/>
          <w:szCs w:val="24"/>
          <w:lang w:eastAsia="ar-SA"/>
        </w:rPr>
        <w:t xml:space="preserve">, </w:t>
      </w:r>
      <w:r w:rsidR="000E715B" w:rsidRPr="00BD7EDC">
        <w:rPr>
          <w:rFonts w:eastAsia="Times New Roman"/>
          <w:sz w:val="24"/>
          <w:szCs w:val="24"/>
          <w:lang w:eastAsia="ar-SA"/>
        </w:rPr>
        <w:t>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7E5406">
      <w:pPr>
        <w:suppressAutoHyphens/>
        <w:ind w:firstLine="709"/>
        <w:jc w:val="both"/>
        <w:rPr>
          <w:rFonts w:ascii="Arial" w:eastAsia="SimSun" w:hAnsi="Arial" w:cs="Mangal"/>
          <w:color w:val="000000"/>
          <w:kern w:val="1"/>
          <w:sz w:val="24"/>
          <w:szCs w:val="24"/>
          <w:lang w:eastAsia="zh-CN" w:bidi="hi-IN"/>
        </w:rPr>
      </w:pPr>
      <w:proofErr w:type="gramStart"/>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D7EDC">
        <w:rPr>
          <w:rFonts w:eastAsia="SimSun"/>
          <w:color w:val="000000"/>
          <w:kern w:val="1"/>
          <w:sz w:val="24"/>
          <w:szCs w:val="24"/>
          <w:lang w:eastAsia="zh-CN" w:bidi="hi-IN"/>
        </w:rPr>
        <w:t xml:space="preserve"> юридического лица.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w:t>
      </w:r>
      <w:proofErr w:type="gramStart"/>
      <w:r w:rsidRPr="00BD7EDC">
        <w:rPr>
          <w:sz w:val="24"/>
          <w:szCs w:val="24"/>
        </w:rPr>
        <w:t>на</w:t>
      </w:r>
      <w:proofErr w:type="gramEnd"/>
      <w:r w:rsidRPr="00BD7EDC">
        <w:rPr>
          <w:sz w:val="24"/>
          <w:szCs w:val="24"/>
        </w:rPr>
        <w:t xml:space="preserve">: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правильность оформления заявления;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0E715B">
      <w:pPr>
        <w:widowControl w:val="0"/>
        <w:autoSpaceDE w:val="0"/>
        <w:autoSpaceDN w:val="0"/>
        <w:adjustRightInd w:val="0"/>
        <w:ind w:firstLine="709"/>
        <w:jc w:val="both"/>
        <w:rPr>
          <w:sz w:val="24"/>
          <w:szCs w:val="24"/>
        </w:rPr>
      </w:pPr>
      <w:proofErr w:type="gramStart"/>
      <w:r w:rsidRPr="00BD7EDC">
        <w:rPr>
          <w:sz w:val="24"/>
          <w:szCs w:val="24"/>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D7EDC">
        <w:rPr>
          <w:sz w:val="24"/>
          <w:szCs w:val="24"/>
        </w:rPr>
        <w:t xml:space="preserve">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0E715B">
      <w:pPr>
        <w:widowControl w:val="0"/>
        <w:autoSpaceDE w:val="0"/>
        <w:autoSpaceDN w:val="0"/>
        <w:adjustRightInd w:val="0"/>
        <w:ind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w:t>
      </w:r>
      <w:proofErr w:type="gramStart"/>
      <w:r w:rsidRPr="00BD7EDC">
        <w:rPr>
          <w:rFonts w:eastAsia="SimSun" w:cs="Mangal"/>
          <w:color w:val="000000"/>
          <w:kern w:val="1"/>
          <w:sz w:val="24"/>
          <w:szCs w:val="24"/>
          <w:lang w:eastAsia="zh-CN" w:bidi="hi-IN"/>
        </w:rPr>
        <w:t>,</w:t>
      </w:r>
      <w:proofErr w:type="gramEnd"/>
      <w:r w:rsidRPr="00BD7EDC">
        <w:rPr>
          <w:rFonts w:eastAsia="SimSun" w:cs="Mangal"/>
          <w:color w:val="000000"/>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23.4. </w:t>
      </w:r>
      <w:proofErr w:type="gramStart"/>
      <w:r w:rsidRPr="00BD7EDC">
        <w:rPr>
          <w:rFonts w:eastAsia="SimSun" w:cs="Mangal"/>
          <w:color w:val="000000"/>
          <w:kern w:val="1"/>
          <w:sz w:val="24"/>
          <w:szCs w:val="24"/>
          <w:lang w:eastAsia="zh-CN" w:bidi="hi-IN"/>
        </w:rPr>
        <w:t xml:space="preserve">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w:t>
      </w:r>
      <w:r w:rsidRPr="00BD7EDC">
        <w:rPr>
          <w:rFonts w:eastAsia="SimSun" w:cs="Mangal"/>
          <w:color w:val="000000"/>
          <w:kern w:val="1"/>
          <w:sz w:val="24"/>
          <w:szCs w:val="24"/>
          <w:lang w:eastAsia="zh-CN" w:bidi="hi-IN"/>
        </w:rPr>
        <w:lastRenderedPageBreak/>
        <w:t>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BD7EDC">
        <w:rPr>
          <w:rFonts w:eastAsia="SimSun" w:cs="Mangal"/>
          <w:color w:val="000000"/>
          <w:kern w:val="1"/>
          <w:sz w:val="24"/>
          <w:szCs w:val="24"/>
          <w:lang w:eastAsia="zh-CN" w:bidi="hi-IN"/>
        </w:rPr>
        <w:t xml:space="preserve"> документов, с указанием их объема.</w:t>
      </w:r>
    </w:p>
    <w:p w:rsidR="00871A2C" w:rsidRPr="00BD7EDC" w:rsidRDefault="00871A2C" w:rsidP="007E5406">
      <w:pPr>
        <w:suppressAutoHyphens/>
        <w:ind w:firstLine="709"/>
        <w:jc w:val="both"/>
        <w:rPr>
          <w:rFonts w:eastAsia="SimSun" w:cs="Mangal"/>
          <w:color w:val="000000"/>
          <w:kern w:val="1"/>
          <w:sz w:val="24"/>
          <w:szCs w:val="24"/>
          <w:lang w:eastAsia="zh-CN" w:bidi="hi-IN"/>
        </w:rPr>
      </w:pPr>
      <w:proofErr w:type="gramStart"/>
      <w:r w:rsidRPr="00BD7EDC">
        <w:rPr>
          <w:rFonts w:eastAsia="SimSun" w:cs="Mangal"/>
          <w:color w:val="000000"/>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D96E7C" w:rsidRPr="00D96E7C">
        <w:rPr>
          <w:rFonts w:eastAsia="SimSun" w:cs="Mangal"/>
          <w:color w:val="000000"/>
          <w:kern w:val="1"/>
          <w:sz w:val="24"/>
          <w:szCs w:val="24"/>
          <w:highlight w:val="green"/>
          <w:lang w:eastAsia="zh-CN" w:bidi="hi-IN"/>
        </w:rPr>
        <w:t>ЕПГУ</w:t>
      </w:r>
      <w:r w:rsidR="00D96E7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 xml:space="preserve">РПГУ в случае представления заявления и документов через </w:t>
      </w:r>
      <w:r w:rsidR="00D96E7C" w:rsidRPr="00D96E7C">
        <w:rPr>
          <w:rFonts w:eastAsia="SimSun" w:cs="Mangal"/>
          <w:color w:val="000000"/>
          <w:kern w:val="1"/>
          <w:sz w:val="24"/>
          <w:szCs w:val="24"/>
          <w:highlight w:val="green"/>
          <w:lang w:eastAsia="zh-CN" w:bidi="hi-IN"/>
        </w:rPr>
        <w:t>ЕПГУ</w:t>
      </w:r>
      <w:r w:rsidR="00D96E7C">
        <w:rPr>
          <w:rFonts w:eastAsia="SimSun" w:cs="Mangal"/>
          <w:color w:val="000000"/>
          <w:kern w:val="1"/>
          <w:sz w:val="24"/>
          <w:szCs w:val="24"/>
          <w:lang w:eastAsia="zh-CN" w:bidi="hi-IN"/>
        </w:rPr>
        <w:t>,</w:t>
      </w:r>
      <w:r w:rsidR="00D96E7C" w:rsidRPr="00BD7ED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РПГУ.</w:t>
      </w:r>
      <w:proofErr w:type="gramEnd"/>
    </w:p>
    <w:p w:rsidR="000E715B" w:rsidRPr="00BD7EDC" w:rsidRDefault="00871A2C" w:rsidP="000E715B">
      <w:pPr>
        <w:suppressAutoHyphens/>
        <w:ind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0E715B">
      <w:pPr>
        <w:suppressAutoHyphens/>
        <w:ind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Регистрация заявления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rsidR="00871A2C" w:rsidRPr="00BD7EDC" w:rsidRDefault="00871A2C" w:rsidP="007E5406">
      <w:pPr>
        <w:widowControl w:val="0"/>
        <w:autoSpaceDE w:val="0"/>
        <w:autoSpaceDN w:val="0"/>
        <w:adjustRightInd w:val="0"/>
        <w:ind w:firstLine="709"/>
        <w:jc w:val="both"/>
        <w:rPr>
          <w:sz w:val="24"/>
          <w:szCs w:val="24"/>
        </w:rPr>
      </w:pPr>
    </w:p>
    <w:p w:rsidR="006D0199" w:rsidRPr="00BD7EDC" w:rsidRDefault="00871A2C" w:rsidP="007E5406">
      <w:pPr>
        <w:suppressLineNumbers/>
        <w:autoSpaceDE w:val="0"/>
        <w:ind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Pr="00BD7EDC" w:rsidRDefault="00871A2C" w:rsidP="007E5406">
      <w:pPr>
        <w:suppressLineNumbers/>
        <w:autoSpaceDE w:val="0"/>
        <w:ind w:firstLine="709"/>
        <w:jc w:val="both"/>
        <w:rPr>
          <w:rFonts w:eastAsia="Times New Roman"/>
          <w:spacing w:val="2"/>
          <w:sz w:val="24"/>
          <w:szCs w:val="24"/>
        </w:rPr>
      </w:pPr>
      <w:r w:rsidRPr="00BD7ED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D7EDC">
        <w:rPr>
          <w:rFonts w:eastAsia="Times New Roman"/>
          <w:spacing w:val="2"/>
          <w:sz w:val="24"/>
          <w:szCs w:val="24"/>
        </w:rPr>
        <w:t>10.1.</w:t>
      </w:r>
      <w:r w:rsidRPr="00BD7ED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7EDC">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BD7EDC" w:rsidRDefault="00871A2C" w:rsidP="007E5406">
      <w:pPr>
        <w:ind w:firstLine="709"/>
        <w:jc w:val="both"/>
        <w:rPr>
          <w:sz w:val="24"/>
          <w:szCs w:val="24"/>
        </w:rPr>
      </w:pPr>
      <w:r w:rsidRPr="00BD7EDC">
        <w:rPr>
          <w:sz w:val="24"/>
          <w:szCs w:val="24"/>
        </w:rPr>
        <w:t xml:space="preserve">24.2.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7E5406">
      <w:pPr>
        <w:ind w:firstLine="709"/>
        <w:jc w:val="both"/>
        <w:rPr>
          <w:sz w:val="24"/>
          <w:szCs w:val="24"/>
        </w:rPr>
      </w:pPr>
      <w:r w:rsidRPr="00BD7EDC">
        <w:rPr>
          <w:sz w:val="24"/>
          <w:szCs w:val="24"/>
        </w:rPr>
        <w:t xml:space="preserve">24.3.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871A2C" w:rsidRPr="00BD7EDC" w:rsidRDefault="00871A2C" w:rsidP="007E5406">
      <w:pPr>
        <w:ind w:firstLine="709"/>
        <w:jc w:val="both"/>
        <w:rPr>
          <w:sz w:val="24"/>
          <w:szCs w:val="24"/>
        </w:rPr>
      </w:pPr>
      <w:r w:rsidRPr="00BD7EDC">
        <w:rPr>
          <w:sz w:val="24"/>
          <w:szCs w:val="24"/>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BD7EDC" w:rsidRDefault="00871A2C" w:rsidP="007E5406">
      <w:pPr>
        <w:suppressLineNumbers/>
        <w:autoSpaceDE w:val="0"/>
        <w:ind w:firstLine="709"/>
        <w:jc w:val="both"/>
        <w:rPr>
          <w:i/>
          <w:sz w:val="24"/>
          <w:szCs w:val="24"/>
        </w:rPr>
      </w:pPr>
      <w:r w:rsidRPr="00BD7EDC">
        <w:rPr>
          <w:rFonts w:eastAsia="Times New Roman"/>
          <w:spacing w:val="2"/>
          <w:sz w:val="24"/>
          <w:szCs w:val="24"/>
        </w:rPr>
        <w:t>Максимальный срок выполнения административной процедуры составляет 1 рабочий день.</w:t>
      </w:r>
    </w:p>
    <w:p w:rsidR="00685FA6" w:rsidRPr="00BD7EDC" w:rsidRDefault="00685FA6" w:rsidP="007E5406">
      <w:pPr>
        <w:suppressLineNumbers/>
        <w:autoSpaceDE w:val="0"/>
        <w:ind w:firstLine="709"/>
        <w:jc w:val="both"/>
        <w:rPr>
          <w:sz w:val="24"/>
          <w:szCs w:val="24"/>
        </w:rPr>
      </w:pPr>
    </w:p>
    <w:p w:rsidR="003B6917" w:rsidRPr="00BD7EDC" w:rsidRDefault="00871A2C" w:rsidP="007E5406">
      <w:pPr>
        <w:suppressLineNumbers/>
        <w:autoSpaceDE w:val="0"/>
        <w:ind w:firstLine="709"/>
        <w:jc w:val="center"/>
        <w:rPr>
          <w:b/>
          <w:sz w:val="24"/>
          <w:szCs w:val="24"/>
        </w:rPr>
      </w:pPr>
      <w:r w:rsidRPr="00BD7EDC">
        <w:rPr>
          <w:b/>
          <w:sz w:val="24"/>
          <w:szCs w:val="24"/>
        </w:rPr>
        <w:t xml:space="preserve">25. </w:t>
      </w:r>
      <w:r w:rsidR="003B6917" w:rsidRPr="00BD7EDC">
        <w:rPr>
          <w:b/>
          <w:sz w:val="24"/>
          <w:szCs w:val="24"/>
        </w:rPr>
        <w:t>Формирование и направление межведомственных запросов</w:t>
      </w:r>
    </w:p>
    <w:p w:rsidR="005C7131" w:rsidRPr="00BD7EDC" w:rsidRDefault="00871A2C" w:rsidP="007E5406">
      <w:pPr>
        <w:suppressLineNumbers/>
        <w:autoSpaceDE w:val="0"/>
        <w:ind w:firstLine="709"/>
        <w:jc w:val="both"/>
        <w:rPr>
          <w:sz w:val="24"/>
          <w:szCs w:val="24"/>
        </w:rPr>
      </w:pPr>
      <w:r w:rsidRPr="00BD7EDC">
        <w:rPr>
          <w:sz w:val="24"/>
          <w:szCs w:val="24"/>
        </w:rPr>
        <w:t>25.1</w:t>
      </w:r>
      <w:r w:rsidR="00AC509D" w:rsidRPr="00BD7EDC">
        <w:rPr>
          <w:sz w:val="24"/>
          <w:szCs w:val="24"/>
        </w:rPr>
        <w:t xml:space="preserve">. Основанием для начала административной процедуры является </w:t>
      </w:r>
      <w:r w:rsidR="005C7131" w:rsidRPr="00BD7EDC">
        <w:rPr>
          <w:sz w:val="24"/>
          <w:szCs w:val="24"/>
        </w:rPr>
        <w:t>поступление заявления</w:t>
      </w:r>
      <w:r w:rsidR="00152D5B" w:rsidRPr="00BD7EDC">
        <w:rPr>
          <w:sz w:val="24"/>
          <w:szCs w:val="24"/>
        </w:rPr>
        <w:t xml:space="preserve"> </w:t>
      </w:r>
      <w:r w:rsidR="005C7131" w:rsidRPr="00BD7ED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7EDC">
        <w:rPr>
          <w:rFonts w:eastAsia="Times New Roman"/>
          <w:spacing w:val="2"/>
          <w:sz w:val="24"/>
          <w:szCs w:val="24"/>
        </w:rPr>
        <w:t>10.1.</w:t>
      </w:r>
      <w:r w:rsidR="005C7131" w:rsidRPr="00BD7EDC">
        <w:rPr>
          <w:rFonts w:eastAsia="Times New Roman"/>
          <w:color w:val="000000" w:themeColor="text1"/>
          <w:spacing w:val="2"/>
          <w:sz w:val="24"/>
          <w:szCs w:val="24"/>
        </w:rPr>
        <w:t xml:space="preserve"> Административного регламента.</w:t>
      </w:r>
    </w:p>
    <w:p w:rsidR="00A30FC5" w:rsidRPr="00BD7EDC" w:rsidRDefault="00AC509D" w:rsidP="007E5406">
      <w:pPr>
        <w:suppressLineNumbers/>
        <w:autoSpaceDE w:val="0"/>
        <w:ind w:firstLine="709"/>
        <w:jc w:val="both"/>
        <w:rPr>
          <w:sz w:val="24"/>
          <w:szCs w:val="24"/>
        </w:rPr>
      </w:pPr>
      <w:r w:rsidRPr="00BD7ED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BD7EDC">
        <w:rPr>
          <w:sz w:val="24"/>
          <w:szCs w:val="24"/>
        </w:rPr>
        <w:t xml:space="preserve">Отдела </w:t>
      </w:r>
      <w:r w:rsidRPr="00BD7ED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BD7EDC" w:rsidRDefault="005C7131" w:rsidP="007E5406">
      <w:pPr>
        <w:pStyle w:val="af9"/>
        <w:ind w:firstLine="709"/>
        <w:jc w:val="both"/>
        <w:rPr>
          <w:sz w:val="24"/>
          <w:szCs w:val="24"/>
        </w:rPr>
      </w:pPr>
      <w:r w:rsidRPr="00BD7EDC">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(_____________________ Государственного комитета</w:t>
      </w:r>
    </w:p>
    <w:p w:rsidR="005C7131" w:rsidRPr="00BD7EDC" w:rsidRDefault="005C7131" w:rsidP="007E5406">
      <w:pPr>
        <w:pStyle w:val="af9"/>
        <w:ind w:firstLine="709"/>
        <w:jc w:val="both"/>
        <w:rPr>
          <w:sz w:val="24"/>
          <w:szCs w:val="24"/>
        </w:rPr>
      </w:pPr>
      <w:r w:rsidRPr="00BD7EDC">
        <w:rPr>
          <w:i/>
        </w:rPr>
        <w:t xml:space="preserve">                                                                (указать территориальный отдел)</w:t>
      </w:r>
    </w:p>
    <w:p w:rsidR="005C7131" w:rsidRPr="00BD7EDC" w:rsidRDefault="005C7131" w:rsidP="007E5406">
      <w:pPr>
        <w:pStyle w:val="af9"/>
        <w:ind w:firstLine="709"/>
        <w:jc w:val="both"/>
        <w:rPr>
          <w:sz w:val="24"/>
          <w:szCs w:val="24"/>
        </w:rPr>
      </w:pPr>
      <w:r w:rsidRPr="00BD7EDC">
        <w:rPr>
          <w:sz w:val="24"/>
          <w:szCs w:val="24"/>
        </w:rPr>
        <w:t>по государственной регистрации и кадастру);</w:t>
      </w:r>
    </w:p>
    <w:p w:rsidR="005C7131" w:rsidRPr="00BD7EDC" w:rsidRDefault="005C7131" w:rsidP="007E5406">
      <w:pPr>
        <w:pStyle w:val="af9"/>
        <w:ind w:firstLine="709"/>
        <w:jc w:val="both"/>
        <w:rPr>
          <w:sz w:val="24"/>
          <w:szCs w:val="24"/>
        </w:rPr>
      </w:pPr>
      <w:r w:rsidRPr="00BD7EDC">
        <w:rPr>
          <w:sz w:val="24"/>
          <w:szCs w:val="24"/>
        </w:rPr>
        <w:t xml:space="preserve">2) технический паспорт жилого помещения, в случае если переводимое помещение является жилым (_______________________ Государственного комитета </w:t>
      </w:r>
      <w:proofErr w:type="gramStart"/>
      <w:r w:rsidRPr="00BD7EDC">
        <w:rPr>
          <w:sz w:val="24"/>
          <w:szCs w:val="24"/>
        </w:rPr>
        <w:t>по</w:t>
      </w:r>
      <w:proofErr w:type="gramEnd"/>
      <w:r w:rsidRPr="00BD7EDC">
        <w:rPr>
          <w:sz w:val="24"/>
          <w:szCs w:val="24"/>
        </w:rPr>
        <w:t xml:space="preserve"> государственной</w:t>
      </w:r>
    </w:p>
    <w:p w:rsidR="005C7131" w:rsidRPr="00BD7EDC" w:rsidRDefault="005C7131" w:rsidP="007E5406">
      <w:pPr>
        <w:pStyle w:val="af9"/>
        <w:ind w:firstLine="709"/>
        <w:jc w:val="both"/>
        <w:rPr>
          <w:sz w:val="24"/>
          <w:szCs w:val="24"/>
        </w:rPr>
      </w:pPr>
      <w:r w:rsidRPr="00BD7EDC">
        <w:rPr>
          <w:i/>
        </w:rPr>
        <w:t xml:space="preserve">                    (указать территориальный отдел)</w:t>
      </w:r>
    </w:p>
    <w:p w:rsidR="005C7131" w:rsidRPr="00BD7EDC" w:rsidRDefault="005C7131" w:rsidP="007E5406">
      <w:pPr>
        <w:pStyle w:val="af9"/>
        <w:ind w:firstLine="709"/>
        <w:jc w:val="both"/>
        <w:rPr>
          <w:sz w:val="24"/>
          <w:szCs w:val="24"/>
        </w:rPr>
      </w:pPr>
      <w:r w:rsidRPr="00BD7EDC">
        <w:rPr>
          <w:sz w:val="24"/>
          <w:szCs w:val="24"/>
        </w:rPr>
        <w:t>регистрации и кадастру);</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3) план переводимого помещения с его техническим описанием, выданный уполномоченной организацией </w:t>
      </w:r>
      <w:r w:rsidR="00D96E7C" w:rsidRPr="00D96E7C">
        <w:rPr>
          <w:sz w:val="24"/>
          <w:szCs w:val="24"/>
          <w:highlight w:val="green"/>
        </w:rPr>
        <w:t>(Министерство жилищной политики и государственного строительного надзора Республики Крым);</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4) поэтажный план дома, в котором находится переводимое помещение, в случае перепланировки помещения, которое находится в многоэтажном доме </w:t>
      </w:r>
      <w:r w:rsidR="00D96E7C" w:rsidRPr="00D96E7C">
        <w:rPr>
          <w:sz w:val="24"/>
          <w:szCs w:val="24"/>
          <w:highlight w:val="green"/>
        </w:rPr>
        <w:t>(Министерство жилищной политики и государственного строительного надзора Республики Крым)</w:t>
      </w:r>
      <w:r w:rsidR="00D96E7C">
        <w:rPr>
          <w:sz w:val="24"/>
          <w:szCs w:val="24"/>
        </w:rPr>
        <w:t>.</w:t>
      </w:r>
    </w:p>
    <w:p w:rsidR="00A02827" w:rsidRPr="00BD7EDC"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D7EDC" w:rsidRDefault="005C7131" w:rsidP="007E5406">
      <w:pPr>
        <w:suppressLineNumbers/>
        <w:autoSpaceDE w:val="0"/>
        <w:autoSpaceDN w:val="0"/>
        <w:adjustRightInd w:val="0"/>
        <w:ind w:firstLine="709"/>
        <w:jc w:val="both"/>
        <w:rPr>
          <w:rFonts w:eastAsia="Times New Roman"/>
          <w:color w:val="000000" w:themeColor="text1"/>
          <w:spacing w:val="2"/>
          <w:sz w:val="24"/>
          <w:szCs w:val="24"/>
        </w:rPr>
      </w:pPr>
      <w:proofErr w:type="gramStart"/>
      <w:r w:rsidRPr="00BD7EDC">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8" w:history="1">
        <w:r w:rsidRPr="00BD7EDC">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D7EDC">
        <w:rPr>
          <w:rFonts w:eastAsia="Times New Roman"/>
          <w:color w:val="000000" w:themeColor="text1"/>
          <w:spacing w:val="2"/>
          <w:sz w:val="24"/>
          <w:szCs w:val="24"/>
        </w:rPr>
        <w:t>.</w:t>
      </w:r>
      <w:proofErr w:type="gramEnd"/>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BD7EDC">
        <w:rPr>
          <w:rFonts w:eastAsia="Times New Roman"/>
          <w:spacing w:val="2"/>
          <w:sz w:val="24"/>
          <w:szCs w:val="24"/>
        </w:rPr>
        <w:t>1 - 4 пункта 10.1</w:t>
      </w:r>
      <w:r w:rsidRPr="00BD7ED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Pr="00BD7EDC" w:rsidRDefault="000E709F" w:rsidP="007E5406">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7EDC">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7EDC">
        <w:rPr>
          <w:rFonts w:eastAsia="Times New Roman"/>
          <w:color w:val="000000" w:themeColor="text1"/>
          <w:spacing w:val="2"/>
          <w:sz w:val="24"/>
          <w:szCs w:val="24"/>
        </w:rPr>
        <w:t xml:space="preserve"> и приобщаются к материалам личного дела заявителя. </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lastRenderedPageBreak/>
        <w:t xml:space="preserve">25.2. </w:t>
      </w:r>
      <w:r w:rsidRPr="00BD7EDC">
        <w:rPr>
          <w:sz w:val="24"/>
          <w:szCs w:val="24"/>
        </w:rPr>
        <w:t>Критерием принятия решения является необходимость формирования и направления межведомственных запросов.</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D7EDC">
        <w:rPr>
          <w:rFonts w:eastAsia="Times New Roman"/>
          <w:color w:val="000000" w:themeColor="text1"/>
          <w:spacing w:val="2"/>
          <w:sz w:val="24"/>
          <w:szCs w:val="24"/>
        </w:rPr>
        <w:t>полученные</w:t>
      </w:r>
      <w:proofErr w:type="gramEnd"/>
      <w:r w:rsidRPr="00BD7EDC">
        <w:rPr>
          <w:rFonts w:eastAsia="Times New Roman"/>
          <w:color w:val="000000" w:themeColor="text1"/>
          <w:spacing w:val="2"/>
          <w:sz w:val="24"/>
          <w:szCs w:val="24"/>
        </w:rPr>
        <w:t xml:space="preserve"> по межведомственным запросам.</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E709F" w:rsidRPr="00BD7EDC" w:rsidRDefault="000E709F"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Максимальный срок административной процедуры составляет 5 рабочих дней.</w:t>
      </w:r>
    </w:p>
    <w:p w:rsidR="00C85361" w:rsidRPr="00BD7EDC" w:rsidRDefault="00C85361" w:rsidP="007E5406">
      <w:pPr>
        <w:suppressLineNumbers/>
        <w:autoSpaceDE w:val="0"/>
        <w:autoSpaceDN w:val="0"/>
        <w:adjustRightInd w:val="0"/>
        <w:ind w:firstLine="709"/>
        <w:jc w:val="both"/>
        <w:rPr>
          <w:sz w:val="24"/>
          <w:szCs w:val="24"/>
        </w:rPr>
      </w:pPr>
    </w:p>
    <w:p w:rsidR="008227C3" w:rsidRPr="00BD7EDC" w:rsidRDefault="000E709F" w:rsidP="007E5406">
      <w:pPr>
        <w:widowControl w:val="0"/>
        <w:autoSpaceDE w:val="0"/>
        <w:ind w:firstLine="709"/>
        <w:jc w:val="center"/>
        <w:rPr>
          <w:b/>
          <w:sz w:val="24"/>
          <w:szCs w:val="24"/>
        </w:rPr>
      </w:pPr>
      <w:r w:rsidRPr="00BD7EDC">
        <w:rPr>
          <w:b/>
          <w:sz w:val="24"/>
          <w:szCs w:val="24"/>
        </w:rPr>
        <w:t xml:space="preserve">26. </w:t>
      </w:r>
      <w:r w:rsidR="00A30FC5" w:rsidRPr="00BD7ED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rsidR="00DD2D82" w:rsidRPr="00BD7EDC" w:rsidRDefault="000E709F" w:rsidP="007E5406">
      <w:pPr>
        <w:ind w:firstLineChars="300" w:firstLine="720"/>
        <w:jc w:val="both"/>
        <w:rPr>
          <w:sz w:val="24"/>
          <w:szCs w:val="24"/>
        </w:rPr>
      </w:pPr>
      <w:r w:rsidRPr="00BD7EDC">
        <w:rPr>
          <w:sz w:val="24"/>
          <w:szCs w:val="24"/>
        </w:rPr>
        <w:t>26.1</w:t>
      </w:r>
      <w:r w:rsidR="00291210" w:rsidRPr="00BD7EDC">
        <w:rPr>
          <w:sz w:val="24"/>
          <w:szCs w:val="24"/>
        </w:rPr>
        <w:t>.</w:t>
      </w:r>
      <w:r w:rsidR="00E6679F" w:rsidRPr="00BD7EDC">
        <w:rPr>
          <w:sz w:val="24"/>
          <w:szCs w:val="24"/>
        </w:rPr>
        <w:t xml:space="preserve"> </w:t>
      </w:r>
      <w:r w:rsidR="00DD2D82" w:rsidRPr="00BD7EDC">
        <w:rPr>
          <w:sz w:val="24"/>
          <w:szCs w:val="24"/>
        </w:rPr>
        <w:t xml:space="preserve">Специалист </w:t>
      </w:r>
      <w:r w:rsidR="00844662" w:rsidRPr="00BD7EDC">
        <w:rPr>
          <w:sz w:val="24"/>
          <w:szCs w:val="24"/>
        </w:rPr>
        <w:t>Отдела</w:t>
      </w:r>
      <w:r w:rsidR="00DD2D82" w:rsidRPr="00BD7EDC">
        <w:rPr>
          <w:sz w:val="24"/>
          <w:szCs w:val="24"/>
        </w:rPr>
        <w:t xml:space="preserve"> осуществляет:</w:t>
      </w:r>
      <w:r w:rsidR="00DD2D82" w:rsidRPr="00BD7EDC">
        <w:rPr>
          <w:sz w:val="24"/>
          <w:szCs w:val="24"/>
        </w:rPr>
        <w:tab/>
      </w:r>
    </w:p>
    <w:p w:rsidR="00DD2D82" w:rsidRPr="00BD7EDC" w:rsidRDefault="00DD2D82" w:rsidP="007E5406">
      <w:pPr>
        <w:autoSpaceDE w:val="0"/>
        <w:autoSpaceDN w:val="0"/>
        <w:adjustRightInd w:val="0"/>
        <w:ind w:firstLine="709"/>
        <w:jc w:val="both"/>
        <w:rPr>
          <w:sz w:val="24"/>
          <w:szCs w:val="24"/>
        </w:rPr>
      </w:pPr>
      <w:r w:rsidRPr="00BD7EDC">
        <w:rPr>
          <w:sz w:val="24"/>
          <w:szCs w:val="24"/>
        </w:rPr>
        <w:t xml:space="preserve">- проверку наличия оснований для отказа в предоставлении муниципальной услуги, предусмотренных пунктом </w:t>
      </w:r>
      <w:r w:rsidR="000E709F" w:rsidRPr="00BD7EDC">
        <w:rPr>
          <w:sz w:val="24"/>
          <w:szCs w:val="24"/>
        </w:rPr>
        <w:t>13</w:t>
      </w:r>
      <w:r w:rsidRPr="00BD7ED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BD7EDC">
        <w:rPr>
          <w:sz w:val="24"/>
          <w:szCs w:val="24"/>
        </w:rPr>
        <w:t>Отдела</w:t>
      </w:r>
      <w:r w:rsidRPr="00BD7EDC">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BD7EDC">
        <w:rPr>
          <w:sz w:val="24"/>
          <w:szCs w:val="24"/>
        </w:rPr>
        <w:t>пригодными</w:t>
      </w:r>
      <w:proofErr w:type="gramEnd"/>
      <w:r w:rsidRPr="00BD7EDC">
        <w:rPr>
          <w:sz w:val="24"/>
          <w:szCs w:val="24"/>
        </w:rPr>
        <w:t xml:space="preserve"> (непригодными) для проживания в многоквартирных жилых домах (далее – МВК).</w:t>
      </w:r>
    </w:p>
    <w:p w:rsidR="00DD2D82" w:rsidRPr="00BD7EDC" w:rsidRDefault="00DD2D82" w:rsidP="007E5406">
      <w:pPr>
        <w:suppressAutoHyphens/>
        <w:autoSpaceDE w:val="0"/>
        <w:autoSpaceDN w:val="0"/>
        <w:adjustRightInd w:val="0"/>
        <w:ind w:firstLine="709"/>
        <w:jc w:val="both"/>
        <w:rPr>
          <w:bCs/>
          <w:sz w:val="24"/>
          <w:szCs w:val="24"/>
        </w:rPr>
      </w:pPr>
      <w:r w:rsidRPr="00BD7EDC">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BD7EDC">
        <w:rPr>
          <w:bCs/>
          <w:sz w:val="24"/>
          <w:szCs w:val="24"/>
        </w:rPr>
        <w:t xml:space="preserve">межведомственные </w:t>
      </w:r>
      <w:r w:rsidRPr="00BD7EDC">
        <w:rPr>
          <w:bCs/>
          <w:sz w:val="24"/>
          <w:szCs w:val="24"/>
        </w:rPr>
        <w:t>запросы.</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26.2</w:t>
      </w:r>
      <w:r w:rsidR="00987035" w:rsidRPr="00BD7EDC">
        <w:rPr>
          <w:sz w:val="24"/>
          <w:szCs w:val="24"/>
        </w:rPr>
        <w:t xml:space="preserve">. </w:t>
      </w:r>
      <w:r w:rsidR="00291210" w:rsidRPr="00BD7ED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152D5B" w:rsidRPr="00BD7EDC">
        <w:rPr>
          <w:sz w:val="24"/>
          <w:szCs w:val="24"/>
        </w:rPr>
        <w:t xml:space="preserve"> </w:t>
      </w:r>
      <w:r w:rsidR="00DD2D82" w:rsidRPr="00BD7EDC">
        <w:rPr>
          <w:sz w:val="24"/>
          <w:szCs w:val="24"/>
        </w:rPr>
        <w:t xml:space="preserve">Решение о предоставлении разрешения принимается на заседании </w:t>
      </w:r>
      <w:r w:rsidR="0060551F" w:rsidRPr="00BD7EDC">
        <w:rPr>
          <w:sz w:val="24"/>
          <w:szCs w:val="24"/>
        </w:rPr>
        <w:t>МВК</w:t>
      </w:r>
      <w:r w:rsidR="00DD2D82" w:rsidRPr="00BD7EDC">
        <w:rPr>
          <w:sz w:val="24"/>
          <w:szCs w:val="24"/>
        </w:rPr>
        <w:t xml:space="preserve">. </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Членами </w:t>
      </w:r>
      <w:r w:rsidR="0060551F" w:rsidRPr="00BD7EDC">
        <w:rPr>
          <w:sz w:val="24"/>
          <w:szCs w:val="24"/>
        </w:rPr>
        <w:t>МВК</w:t>
      </w:r>
      <w:r w:rsidRPr="00BD7EDC">
        <w:rPr>
          <w:sz w:val="24"/>
          <w:szCs w:val="24"/>
        </w:rPr>
        <w:t xml:space="preserve"> осуществляется: </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проведение, при необходимости, осмотра помещения на месте и оформление акта проверки помещения;</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BD7EDC" w:rsidRDefault="00DD2D82" w:rsidP="007E5406">
      <w:pPr>
        <w:suppressAutoHyphens/>
        <w:ind w:firstLine="709"/>
        <w:jc w:val="both"/>
        <w:rPr>
          <w:sz w:val="24"/>
          <w:szCs w:val="24"/>
        </w:rPr>
      </w:pPr>
      <w:r w:rsidRPr="00BD7EDC">
        <w:rPr>
          <w:sz w:val="24"/>
          <w:szCs w:val="24"/>
        </w:rPr>
        <w:t>Процедуры, устанавливаемые настоящим пунктом, осуществляются: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без проведения осмотра помещения.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7</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при проведении осмотра помещения.</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 решение о возможности предоставления муниципальной услуги или об отказе в ее предоставлении.</w:t>
      </w:r>
    </w:p>
    <w:p w:rsidR="00DD2D82" w:rsidRPr="00BD7EDC" w:rsidRDefault="00DD2D82" w:rsidP="007E5406">
      <w:pPr>
        <w:suppressAutoHyphens/>
        <w:ind w:firstLine="709"/>
        <w:jc w:val="both"/>
        <w:rPr>
          <w:sz w:val="24"/>
          <w:szCs w:val="24"/>
        </w:rPr>
      </w:pPr>
      <w:r w:rsidRPr="00BD7EDC">
        <w:rPr>
          <w:sz w:val="24"/>
          <w:szCs w:val="24"/>
        </w:rPr>
        <w:t xml:space="preserve">Секретарь </w:t>
      </w:r>
      <w:r w:rsidR="0060551F" w:rsidRPr="00BD7EDC">
        <w:rPr>
          <w:sz w:val="24"/>
          <w:szCs w:val="24"/>
        </w:rPr>
        <w:t>МВК</w:t>
      </w:r>
      <w:r w:rsidR="00152D5B" w:rsidRPr="00BD7EDC">
        <w:rPr>
          <w:sz w:val="24"/>
          <w:szCs w:val="24"/>
        </w:rPr>
        <w:t xml:space="preserve"> </w:t>
      </w:r>
      <w:r w:rsidR="00987035" w:rsidRPr="00BD7EDC">
        <w:rPr>
          <w:sz w:val="24"/>
          <w:szCs w:val="24"/>
        </w:rPr>
        <w:t xml:space="preserve">в течение одного рабочего дня, с момента принятия решения, </w:t>
      </w:r>
      <w:r w:rsidRPr="00BD7EDC">
        <w:rPr>
          <w:sz w:val="24"/>
          <w:szCs w:val="24"/>
        </w:rPr>
        <w:t>оформляет решение (заключение)</w:t>
      </w:r>
      <w:r w:rsidR="0060551F" w:rsidRPr="00BD7EDC">
        <w:rPr>
          <w:sz w:val="24"/>
          <w:szCs w:val="24"/>
        </w:rPr>
        <w:t xml:space="preserve">, </w:t>
      </w:r>
      <w:r w:rsidRPr="00BD7EDC">
        <w:rPr>
          <w:sz w:val="24"/>
          <w:szCs w:val="24"/>
        </w:rPr>
        <w:t xml:space="preserve">в форме протокола и передает на подпись членам </w:t>
      </w:r>
      <w:r w:rsidR="0060551F" w:rsidRPr="00BD7EDC">
        <w:rPr>
          <w:sz w:val="24"/>
          <w:szCs w:val="24"/>
        </w:rPr>
        <w:t>МВК</w:t>
      </w:r>
      <w:r w:rsidRPr="00BD7EDC">
        <w:rPr>
          <w:sz w:val="24"/>
          <w:szCs w:val="24"/>
        </w:rPr>
        <w:t>.</w:t>
      </w:r>
      <w:r w:rsidR="00152D5B" w:rsidRPr="00BD7EDC">
        <w:rPr>
          <w:sz w:val="24"/>
          <w:szCs w:val="24"/>
        </w:rPr>
        <w:t xml:space="preserve"> </w:t>
      </w:r>
      <w:r w:rsidRPr="00BD7EDC">
        <w:rPr>
          <w:sz w:val="24"/>
          <w:szCs w:val="24"/>
        </w:rPr>
        <w:t xml:space="preserve">Члены </w:t>
      </w:r>
      <w:r w:rsidR="0060551F" w:rsidRPr="00BD7EDC">
        <w:rPr>
          <w:sz w:val="24"/>
          <w:szCs w:val="24"/>
        </w:rPr>
        <w:t>МВК</w:t>
      </w:r>
      <w:r w:rsidRPr="00BD7EDC">
        <w:rPr>
          <w:sz w:val="24"/>
          <w:szCs w:val="24"/>
        </w:rPr>
        <w:t xml:space="preserve"> подписывают протокол</w:t>
      </w:r>
      <w:r w:rsidR="00987035" w:rsidRPr="00BD7EDC">
        <w:rPr>
          <w:sz w:val="24"/>
          <w:szCs w:val="24"/>
        </w:rPr>
        <w:t xml:space="preserve"> и направляют секретарю, срок подписания протокола не должен превышать трех рабочих дней.</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Pr="00BD7EDC">
        <w:rPr>
          <w:sz w:val="24"/>
          <w:szCs w:val="24"/>
        </w:rPr>
        <w:t xml:space="preserve"> направляет подписанный</w:t>
      </w:r>
      <w:r w:rsidR="00152D5B" w:rsidRPr="00BD7EDC">
        <w:rPr>
          <w:sz w:val="24"/>
          <w:szCs w:val="24"/>
        </w:rPr>
        <w:t xml:space="preserve"> </w:t>
      </w:r>
      <w:r w:rsidRPr="00BD7EDC">
        <w:rPr>
          <w:sz w:val="24"/>
          <w:szCs w:val="24"/>
        </w:rPr>
        <w:t xml:space="preserve">протокол на утверждение председателю </w:t>
      </w:r>
      <w:r w:rsidR="0060551F" w:rsidRPr="00BD7EDC">
        <w:rPr>
          <w:sz w:val="24"/>
          <w:szCs w:val="24"/>
        </w:rPr>
        <w:t>МВК</w:t>
      </w:r>
      <w:r w:rsidRPr="00BD7EDC">
        <w:rPr>
          <w:sz w:val="24"/>
          <w:szCs w:val="24"/>
        </w:rPr>
        <w:t>.</w:t>
      </w:r>
      <w:r w:rsidR="00152D5B" w:rsidRPr="00BD7EDC">
        <w:rPr>
          <w:sz w:val="24"/>
          <w:szCs w:val="24"/>
        </w:rPr>
        <w:t xml:space="preserve"> </w:t>
      </w:r>
      <w:r w:rsidR="00987035" w:rsidRPr="00BD7EDC">
        <w:rPr>
          <w:sz w:val="24"/>
          <w:szCs w:val="24"/>
        </w:rPr>
        <w:t>Председатель МВК</w:t>
      </w:r>
      <w:r w:rsidR="00152D5B" w:rsidRPr="00BD7EDC">
        <w:rPr>
          <w:sz w:val="24"/>
          <w:szCs w:val="24"/>
        </w:rPr>
        <w:t xml:space="preserve"> </w:t>
      </w:r>
      <w:r w:rsidR="00987035" w:rsidRPr="00BD7EDC">
        <w:rPr>
          <w:sz w:val="24"/>
          <w:szCs w:val="24"/>
        </w:rPr>
        <w:t>в течение 1 рабочего дня утверждает протокол и передает секретарю.</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00E6679F" w:rsidRPr="00BD7EDC">
        <w:rPr>
          <w:sz w:val="24"/>
          <w:szCs w:val="24"/>
        </w:rPr>
        <w:t xml:space="preserve"> </w:t>
      </w:r>
      <w:r w:rsidR="00987035" w:rsidRPr="00BD7EDC">
        <w:rPr>
          <w:sz w:val="24"/>
          <w:szCs w:val="24"/>
        </w:rPr>
        <w:t xml:space="preserve">в течение 1 рабочего дня </w:t>
      </w:r>
      <w:r w:rsidRPr="00BD7EDC">
        <w:rPr>
          <w:sz w:val="24"/>
          <w:szCs w:val="24"/>
        </w:rPr>
        <w:t>передает утвержденный</w:t>
      </w:r>
      <w:r w:rsidR="00152D5B" w:rsidRPr="00BD7EDC">
        <w:rPr>
          <w:sz w:val="24"/>
          <w:szCs w:val="24"/>
        </w:rPr>
        <w:t xml:space="preserve"> </w:t>
      </w:r>
      <w:r w:rsidRPr="00BD7EDC">
        <w:rPr>
          <w:sz w:val="24"/>
          <w:szCs w:val="24"/>
        </w:rPr>
        <w:t>протокол в</w:t>
      </w:r>
      <w:r w:rsidR="00152D5B" w:rsidRPr="00BD7EDC">
        <w:rPr>
          <w:sz w:val="24"/>
          <w:szCs w:val="24"/>
        </w:rPr>
        <w:t xml:space="preserve"> </w:t>
      </w:r>
      <w:r w:rsidR="00844662" w:rsidRPr="00BD7EDC">
        <w:rPr>
          <w:sz w:val="24"/>
          <w:szCs w:val="24"/>
        </w:rPr>
        <w:t>Отдел</w:t>
      </w:r>
      <w:r w:rsidR="00925C40" w:rsidRPr="00BD7EDC">
        <w:rPr>
          <w:sz w:val="24"/>
          <w:szCs w:val="24"/>
        </w:rPr>
        <w:t>.</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26.3</w:t>
      </w:r>
      <w:r w:rsidR="00987035" w:rsidRPr="00BD7EDC">
        <w:rPr>
          <w:sz w:val="24"/>
          <w:szCs w:val="24"/>
        </w:rPr>
        <w:t xml:space="preserve">. </w:t>
      </w:r>
      <w:r w:rsidR="00DD2D82" w:rsidRPr="00BD7EDC">
        <w:rPr>
          <w:sz w:val="24"/>
          <w:szCs w:val="24"/>
        </w:rPr>
        <w:t xml:space="preserve">Специалист </w:t>
      </w:r>
      <w:r w:rsidR="00844662" w:rsidRPr="00BD7EDC">
        <w:rPr>
          <w:sz w:val="24"/>
          <w:szCs w:val="24"/>
        </w:rPr>
        <w:t>Отдела</w:t>
      </w:r>
      <w:r w:rsidR="00E6679F" w:rsidRPr="00BD7EDC">
        <w:rPr>
          <w:sz w:val="24"/>
          <w:szCs w:val="24"/>
        </w:rPr>
        <w:t xml:space="preserve"> </w:t>
      </w:r>
      <w:r w:rsidR="00DD2D82" w:rsidRPr="00BD7EDC">
        <w:rPr>
          <w:sz w:val="24"/>
          <w:szCs w:val="24"/>
        </w:rPr>
        <w:t>на основании протокола:</w:t>
      </w:r>
    </w:p>
    <w:p w:rsidR="00BD4319" w:rsidRPr="00BD7EDC" w:rsidRDefault="000D297D" w:rsidP="007E5406">
      <w:pPr>
        <w:suppressLineNumbers/>
        <w:autoSpaceDE w:val="0"/>
        <w:ind w:firstLine="709"/>
        <w:jc w:val="both"/>
        <w:rPr>
          <w:rFonts w:eastAsia="Times New Roman"/>
          <w:color w:val="000000" w:themeColor="text1"/>
          <w:spacing w:val="2"/>
          <w:sz w:val="24"/>
          <w:szCs w:val="24"/>
        </w:rPr>
      </w:pPr>
      <w:proofErr w:type="gramStart"/>
      <w:r w:rsidRPr="00BD7EDC">
        <w:rPr>
          <w:rFonts w:eastAsia="Times New Roman"/>
          <w:color w:val="000000" w:themeColor="text1"/>
          <w:spacing w:val="2"/>
          <w:sz w:val="24"/>
          <w:szCs w:val="24"/>
        </w:rPr>
        <w:lastRenderedPageBreak/>
        <w:t xml:space="preserve">- готовит проект постановления администрации </w:t>
      </w:r>
      <w:r w:rsidR="00BD4319" w:rsidRPr="00BD7EDC">
        <w:rPr>
          <w:rFonts w:eastAsia="Times New Roman"/>
          <w:color w:val="000000" w:themeColor="text1"/>
          <w:spacing w:val="2"/>
          <w:sz w:val="24"/>
          <w:szCs w:val="24"/>
        </w:rPr>
        <w:t>______</w:t>
      </w:r>
      <w:r w:rsidRPr="00BD7EDC">
        <w:rPr>
          <w:rFonts w:eastAsia="Times New Roman"/>
          <w:color w:val="000000" w:themeColor="text1"/>
          <w:spacing w:val="2"/>
          <w:sz w:val="24"/>
          <w:szCs w:val="24"/>
        </w:rPr>
        <w:t>__</w:t>
      </w:r>
      <w:r w:rsidR="00BD4319" w:rsidRPr="00BD7EDC">
        <w:rPr>
          <w:rFonts w:eastAsia="Times New Roman"/>
          <w:color w:val="000000" w:themeColor="text1"/>
          <w:spacing w:val="2"/>
          <w:sz w:val="24"/>
          <w:szCs w:val="24"/>
        </w:rPr>
        <w:t>____</w:t>
      </w:r>
      <w:r w:rsidRPr="00BD7EDC">
        <w:rPr>
          <w:rFonts w:eastAsia="Times New Roman"/>
          <w:color w:val="000000" w:themeColor="text1"/>
          <w:spacing w:val="2"/>
          <w:sz w:val="24"/>
          <w:szCs w:val="24"/>
        </w:rPr>
        <w:t>_ о переводе (отказе в</w:t>
      </w:r>
      <w:r w:rsidR="00BD4319" w:rsidRPr="00BD7EDC">
        <w:rPr>
          <w:rFonts w:eastAsia="Times New Roman"/>
          <w:color w:val="000000" w:themeColor="text1"/>
          <w:spacing w:val="2"/>
          <w:sz w:val="24"/>
          <w:szCs w:val="24"/>
        </w:rPr>
        <w:t xml:space="preserve"> </w:t>
      </w:r>
      <w:proofErr w:type="gramEnd"/>
    </w:p>
    <w:p w:rsidR="000D297D" w:rsidRPr="00BD7EDC" w:rsidRDefault="00BD4319" w:rsidP="007E5406">
      <w:pPr>
        <w:suppressLineNumbers/>
        <w:autoSpaceDE w:val="0"/>
        <w:ind w:firstLine="709"/>
        <w:jc w:val="both"/>
        <w:rPr>
          <w:rFonts w:eastAsia="Times New Roman"/>
          <w:i/>
          <w:color w:val="000000" w:themeColor="text1"/>
          <w:spacing w:val="2"/>
          <w:sz w:val="24"/>
          <w:szCs w:val="24"/>
        </w:rPr>
      </w:pPr>
      <w:r w:rsidRPr="00BD7EDC">
        <w:rPr>
          <w:rFonts w:eastAsia="Times New Roman"/>
          <w:color w:val="000000" w:themeColor="text1"/>
          <w:spacing w:val="2"/>
          <w:sz w:val="24"/>
          <w:szCs w:val="24"/>
        </w:rPr>
        <w:tab/>
      </w:r>
      <w:r w:rsidRPr="00BD7EDC">
        <w:rPr>
          <w:rFonts w:eastAsia="Times New Roman"/>
          <w:color w:val="000000" w:themeColor="text1"/>
          <w:spacing w:val="2"/>
          <w:sz w:val="24"/>
          <w:szCs w:val="24"/>
        </w:rPr>
        <w:tab/>
      </w:r>
      <w:r w:rsidRPr="00BD7EDC">
        <w:rPr>
          <w:rFonts w:eastAsia="Times New Roman"/>
          <w:color w:val="000000" w:themeColor="text1"/>
          <w:spacing w:val="2"/>
          <w:sz w:val="24"/>
          <w:szCs w:val="24"/>
        </w:rPr>
        <w:tab/>
      </w:r>
      <w:r w:rsidRPr="00BD7EDC">
        <w:rPr>
          <w:rFonts w:eastAsia="Times New Roman"/>
          <w:color w:val="000000" w:themeColor="text1"/>
          <w:spacing w:val="2"/>
          <w:sz w:val="24"/>
          <w:szCs w:val="24"/>
        </w:rPr>
        <w:tab/>
      </w:r>
      <w:r w:rsidRPr="00BD7EDC">
        <w:rPr>
          <w:rFonts w:eastAsia="Times New Roman"/>
          <w:color w:val="000000" w:themeColor="text1"/>
          <w:spacing w:val="2"/>
          <w:sz w:val="24"/>
          <w:szCs w:val="24"/>
        </w:rPr>
        <w:tab/>
      </w:r>
      <w:r w:rsidRPr="00BD7EDC">
        <w:rPr>
          <w:rFonts w:eastAsia="Times New Roman"/>
          <w:color w:val="000000" w:themeColor="text1"/>
          <w:spacing w:val="2"/>
          <w:sz w:val="24"/>
          <w:szCs w:val="24"/>
        </w:rPr>
        <w:tab/>
      </w:r>
      <w:r w:rsidR="000D297D" w:rsidRPr="00BD7EDC">
        <w:rPr>
          <w:rFonts w:eastAsia="Times New Roman"/>
          <w:i/>
          <w:sz w:val="20"/>
          <w:szCs w:val="20"/>
          <w:lang w:eastAsia="ar-SA"/>
        </w:rPr>
        <w:t>(указать наименование ОМСУ)</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proofErr w:type="gramStart"/>
      <w:r w:rsidRPr="00BD7EDC">
        <w:rPr>
          <w:rFonts w:eastAsia="Times New Roman"/>
          <w:color w:val="000000" w:themeColor="text1"/>
          <w:spacing w:val="2"/>
          <w:sz w:val="24"/>
          <w:szCs w:val="24"/>
        </w:rPr>
        <w:t>переводе) жилого (нежилого) помещения в нежилое (жилое) помещение</w:t>
      </w:r>
      <w:r w:rsidR="0044643F" w:rsidRPr="00BD7EDC">
        <w:rPr>
          <w:rFonts w:eastAsia="Times New Roman"/>
          <w:color w:val="000000" w:themeColor="text1"/>
          <w:spacing w:val="2"/>
          <w:sz w:val="24"/>
          <w:szCs w:val="24"/>
        </w:rPr>
        <w:t xml:space="preserve"> (далее - проект постановления)</w:t>
      </w:r>
      <w:r w:rsidRPr="00BD7EDC">
        <w:rPr>
          <w:rFonts w:eastAsia="Times New Roman"/>
          <w:color w:val="000000" w:themeColor="text1"/>
          <w:spacing w:val="2"/>
          <w:sz w:val="24"/>
          <w:szCs w:val="24"/>
        </w:rPr>
        <w:t>;</w:t>
      </w:r>
      <w:proofErr w:type="gramEnd"/>
    </w:p>
    <w:p w:rsidR="00844662" w:rsidRPr="00BD7EDC" w:rsidRDefault="000D297D" w:rsidP="007E5406">
      <w:pPr>
        <w:suppressLineNumbers/>
        <w:autoSpaceDE w:val="0"/>
        <w:ind w:firstLine="709"/>
        <w:jc w:val="both"/>
        <w:rPr>
          <w:sz w:val="24"/>
          <w:szCs w:val="24"/>
        </w:rPr>
      </w:pPr>
      <w:r w:rsidRPr="00BD7EDC">
        <w:rPr>
          <w:rFonts w:eastAsia="Times New Roman"/>
          <w:color w:val="000000" w:themeColor="text1"/>
          <w:spacing w:val="2"/>
          <w:sz w:val="24"/>
          <w:szCs w:val="24"/>
        </w:rPr>
        <w:t>-</w:t>
      </w:r>
      <w:r w:rsidR="00844662" w:rsidRPr="00BD7EDC">
        <w:rPr>
          <w:sz w:val="24"/>
          <w:szCs w:val="24"/>
        </w:rPr>
        <w:t>осуществляет в установленном порядке процедур</w:t>
      </w:r>
      <w:r w:rsidR="0044643F" w:rsidRPr="00BD7EDC">
        <w:rPr>
          <w:sz w:val="24"/>
          <w:szCs w:val="24"/>
        </w:rPr>
        <w:t>у</w:t>
      </w:r>
      <w:r w:rsidR="00844662" w:rsidRPr="00BD7EDC">
        <w:rPr>
          <w:sz w:val="24"/>
          <w:szCs w:val="24"/>
        </w:rPr>
        <w:t xml:space="preserve"> согласования проект</w:t>
      </w:r>
      <w:r w:rsidR="0044643F" w:rsidRPr="00BD7EDC">
        <w:rPr>
          <w:sz w:val="24"/>
          <w:szCs w:val="24"/>
        </w:rPr>
        <w:t>а постановления</w:t>
      </w:r>
      <w:r w:rsidR="00844662" w:rsidRPr="00BD7EDC">
        <w:rPr>
          <w:sz w:val="24"/>
          <w:szCs w:val="24"/>
        </w:rPr>
        <w:t xml:space="preserve">; </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Направление </w:t>
      </w:r>
      <w:r w:rsidR="0044643F" w:rsidRPr="00BD7EDC">
        <w:rPr>
          <w:rFonts w:eastAsia="Times New Roman"/>
          <w:color w:val="000000" w:themeColor="text1"/>
          <w:spacing w:val="2"/>
          <w:sz w:val="24"/>
          <w:szCs w:val="24"/>
        </w:rPr>
        <w:t>проекта постановления</w:t>
      </w:r>
      <w:r w:rsidRPr="00BD7EDC">
        <w:rPr>
          <w:rFonts w:eastAsia="Times New Roman"/>
          <w:color w:val="000000" w:themeColor="text1"/>
          <w:spacing w:val="2"/>
          <w:sz w:val="24"/>
          <w:szCs w:val="24"/>
        </w:rPr>
        <w:t xml:space="preserve"> на согласование осуществляется с листом согласований;</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фиксирует направление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на согласование.</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 xml:space="preserve">в согласующих структурных подразделениях </w:t>
      </w:r>
      <w:r w:rsidR="00844662" w:rsidRPr="00BD7EDC">
        <w:rPr>
          <w:rFonts w:eastAsia="Times New Roman"/>
          <w:color w:val="000000" w:themeColor="text1"/>
          <w:spacing w:val="2"/>
          <w:sz w:val="24"/>
          <w:szCs w:val="24"/>
        </w:rPr>
        <w:t>Органа.</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BD7EDC">
        <w:rPr>
          <w:rFonts w:eastAsia="Times New Roman"/>
          <w:color w:val="000000" w:themeColor="text1"/>
          <w:spacing w:val="2"/>
          <w:sz w:val="24"/>
          <w:szCs w:val="24"/>
        </w:rPr>
        <w:t>Органа.</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BD7EDC">
        <w:rPr>
          <w:rFonts w:eastAsia="Times New Roman"/>
          <w:color w:val="000000" w:themeColor="text1"/>
          <w:spacing w:val="2"/>
          <w:sz w:val="24"/>
          <w:szCs w:val="24"/>
        </w:rPr>
        <w:t xml:space="preserve">равлении проекта постановления </w:t>
      </w:r>
      <w:r w:rsidRPr="00BD7EDC">
        <w:rPr>
          <w:rFonts w:eastAsia="Times New Roman"/>
          <w:color w:val="000000" w:themeColor="text1"/>
          <w:spacing w:val="2"/>
          <w:sz w:val="24"/>
          <w:szCs w:val="24"/>
        </w:rPr>
        <w:t>на согласование.</w:t>
      </w:r>
    </w:p>
    <w:p w:rsidR="00DD2D82" w:rsidRPr="00BD7EDC" w:rsidRDefault="00DD2D82" w:rsidP="007E5406">
      <w:pPr>
        <w:suppressAutoHyphens/>
        <w:ind w:firstLine="709"/>
        <w:jc w:val="both"/>
        <w:rPr>
          <w:sz w:val="24"/>
          <w:szCs w:val="24"/>
        </w:rPr>
      </w:pPr>
      <w:r w:rsidRPr="00BD7EDC">
        <w:rPr>
          <w:sz w:val="24"/>
          <w:szCs w:val="24"/>
        </w:rPr>
        <w:t xml:space="preserve">Процедура, устанавливаемая настоящим пунктом, осуществляется 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дней с момента окончания предыдущей процедуры.</w:t>
      </w:r>
    </w:p>
    <w:p w:rsidR="00DD2D82" w:rsidRPr="00BD7EDC" w:rsidRDefault="00AA3C6C" w:rsidP="007E5406">
      <w:pPr>
        <w:suppressAutoHyphens/>
        <w:autoSpaceDE w:val="0"/>
        <w:autoSpaceDN w:val="0"/>
        <w:adjustRightInd w:val="0"/>
        <w:ind w:firstLine="709"/>
        <w:jc w:val="both"/>
        <w:rPr>
          <w:sz w:val="24"/>
          <w:szCs w:val="24"/>
        </w:rPr>
      </w:pPr>
      <w:r w:rsidRPr="00BD7EDC">
        <w:rPr>
          <w:sz w:val="24"/>
          <w:szCs w:val="24"/>
        </w:rPr>
        <w:t>Глава администрации</w:t>
      </w:r>
      <w:r w:rsidR="00987035" w:rsidRPr="00BD7EDC">
        <w:rPr>
          <w:sz w:val="24"/>
          <w:szCs w:val="24"/>
        </w:rPr>
        <w:t xml:space="preserve"> в течение одного рабочего дня</w:t>
      </w:r>
      <w:r w:rsidR="00152D5B" w:rsidRPr="00BD7EDC">
        <w:rPr>
          <w:sz w:val="24"/>
          <w:szCs w:val="24"/>
        </w:rPr>
        <w:t xml:space="preserve"> </w:t>
      </w:r>
      <w:r w:rsidR="00DD2D82" w:rsidRPr="00BD7EDC">
        <w:rPr>
          <w:sz w:val="24"/>
          <w:szCs w:val="24"/>
        </w:rPr>
        <w:t>утверждает проект постановления</w:t>
      </w:r>
      <w:r w:rsidR="00152D5B" w:rsidRPr="00BD7EDC">
        <w:rPr>
          <w:sz w:val="24"/>
          <w:szCs w:val="24"/>
        </w:rPr>
        <w:t xml:space="preserve"> </w:t>
      </w:r>
      <w:r w:rsidR="00DD2D82" w:rsidRPr="00BD7EDC">
        <w:rPr>
          <w:sz w:val="24"/>
          <w:szCs w:val="24"/>
        </w:rPr>
        <w:t xml:space="preserve">и передает в </w:t>
      </w:r>
      <w:r w:rsidR="00A85303" w:rsidRPr="00BD7EDC">
        <w:rPr>
          <w:sz w:val="24"/>
          <w:szCs w:val="24"/>
        </w:rPr>
        <w:t>Отдел</w:t>
      </w:r>
      <w:r w:rsidR="00DD2D82" w:rsidRPr="00BD7EDC">
        <w:rPr>
          <w:sz w:val="24"/>
          <w:szCs w:val="24"/>
        </w:rPr>
        <w:t>.</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процедуры: утвержденное постановление.</w:t>
      </w:r>
    </w:p>
    <w:p w:rsidR="00D27CE3" w:rsidRPr="00BD7EDC" w:rsidRDefault="00D27CE3" w:rsidP="007E5406">
      <w:pPr>
        <w:suppressAutoHyphens/>
        <w:autoSpaceDE w:val="0"/>
        <w:autoSpaceDN w:val="0"/>
        <w:adjustRightInd w:val="0"/>
        <w:ind w:firstLine="709"/>
        <w:jc w:val="both"/>
        <w:rPr>
          <w:sz w:val="24"/>
          <w:szCs w:val="24"/>
        </w:rPr>
      </w:pPr>
    </w:p>
    <w:p w:rsidR="00A30FC5" w:rsidRPr="00BD7EDC" w:rsidRDefault="00BD4319" w:rsidP="007E5406">
      <w:pPr>
        <w:ind w:firstLineChars="300" w:firstLine="723"/>
        <w:jc w:val="center"/>
        <w:rPr>
          <w:b/>
          <w:color w:val="000000"/>
          <w:sz w:val="24"/>
          <w:szCs w:val="24"/>
        </w:rPr>
      </w:pPr>
      <w:r w:rsidRPr="00BD7EDC">
        <w:rPr>
          <w:b/>
          <w:sz w:val="24"/>
          <w:szCs w:val="24"/>
        </w:rPr>
        <w:t xml:space="preserve">27.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9252B8" w:rsidRPr="00BD7EDC" w:rsidRDefault="00BD4319" w:rsidP="007E5406">
      <w:pPr>
        <w:ind w:firstLine="709"/>
        <w:jc w:val="both"/>
        <w:rPr>
          <w:sz w:val="24"/>
          <w:szCs w:val="24"/>
        </w:rPr>
      </w:pPr>
      <w:r w:rsidRPr="00BD7EDC">
        <w:rPr>
          <w:sz w:val="24"/>
          <w:szCs w:val="24"/>
        </w:rPr>
        <w:t>27.1</w:t>
      </w:r>
      <w:r w:rsidR="009252B8" w:rsidRPr="00BD7EDC">
        <w:rPr>
          <w:sz w:val="24"/>
          <w:szCs w:val="24"/>
        </w:rPr>
        <w:t xml:space="preserve">. </w:t>
      </w:r>
      <w:r w:rsidR="0044643F" w:rsidRPr="00BD7EDC">
        <w:rPr>
          <w:sz w:val="24"/>
          <w:szCs w:val="24"/>
        </w:rPr>
        <w:t xml:space="preserve">Специалист Отдела регистрирует постановление и выдает заявителю уведомление </w:t>
      </w:r>
      <w:r w:rsidR="009252B8" w:rsidRPr="00BD7ED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BD7EDC">
        <w:rPr>
          <w:sz w:val="24"/>
          <w:szCs w:val="24"/>
        </w:rPr>
        <w:t>. Уведомление</w:t>
      </w:r>
      <w:r w:rsidR="009252B8" w:rsidRPr="00BD7EDC">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0E715B">
      <w:pPr>
        <w:widowControl w:val="0"/>
        <w:autoSpaceDE w:val="0"/>
        <w:autoSpaceDN w:val="0"/>
        <w:adjustRightInd w:val="0"/>
        <w:ind w:firstLine="709"/>
        <w:jc w:val="both"/>
        <w:rPr>
          <w:sz w:val="24"/>
          <w:szCs w:val="24"/>
        </w:rPr>
      </w:pPr>
      <w:r w:rsidRPr="00BD7EDC">
        <w:rPr>
          <w:sz w:val="24"/>
          <w:szCs w:val="24"/>
        </w:rPr>
        <w:t xml:space="preserve">27.2.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0E715B">
      <w:pPr>
        <w:suppressAutoHyphens/>
        <w:ind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BD7EDC">
        <w:rPr>
          <w:color w:val="00000A"/>
          <w:sz w:val="24"/>
          <w:szCs w:val="24"/>
        </w:rPr>
        <w:t>и</w:t>
      </w:r>
      <w:proofErr w:type="gramEnd"/>
      <w:r w:rsidRPr="00BD7EDC">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0E715B">
      <w:pPr>
        <w:widowControl w:val="0"/>
        <w:autoSpaceDE w:val="0"/>
        <w:autoSpaceDN w:val="0"/>
        <w:adjustRightInd w:val="0"/>
        <w:ind w:firstLine="709"/>
        <w:jc w:val="both"/>
        <w:rPr>
          <w:rFonts w:eastAsia="SimSun" w:cs="Mangal"/>
          <w:kern w:val="1"/>
          <w:sz w:val="24"/>
          <w:szCs w:val="24"/>
          <w:lang w:eastAsia="zh-CN" w:bidi="hi-IN"/>
        </w:rPr>
      </w:pPr>
      <w:r w:rsidRPr="00BD7EDC">
        <w:rPr>
          <w:sz w:val="24"/>
          <w:szCs w:val="24"/>
        </w:rPr>
        <w:t xml:space="preserve">27.3. </w:t>
      </w:r>
      <w:r w:rsidRPr="00BD7EDC">
        <w:rPr>
          <w:rFonts w:eastAsia="SimSun"/>
          <w:kern w:val="1"/>
          <w:sz w:val="24"/>
          <w:szCs w:val="24"/>
          <w:lang w:eastAsia="zh-CN" w:bidi="hi-IN"/>
        </w:rPr>
        <w:t xml:space="preserve">В случае подачи заявления в электронном виде посредством </w:t>
      </w:r>
      <w:r w:rsidR="00D2650B" w:rsidRPr="00D2650B">
        <w:rPr>
          <w:rFonts w:eastAsia="SimSun"/>
          <w:kern w:val="1"/>
          <w:sz w:val="24"/>
          <w:szCs w:val="24"/>
          <w:highlight w:val="green"/>
          <w:lang w:eastAsia="zh-CN" w:bidi="hi-IN"/>
        </w:rPr>
        <w:t>ЕПГУ</w:t>
      </w:r>
      <w:r w:rsidR="00D2650B">
        <w:rPr>
          <w:rFonts w:eastAsia="SimSun"/>
          <w:kern w:val="1"/>
          <w:sz w:val="24"/>
          <w:szCs w:val="24"/>
          <w:lang w:eastAsia="zh-CN" w:bidi="hi-IN"/>
        </w:rPr>
        <w:t xml:space="preserve">, </w:t>
      </w:r>
      <w:r w:rsidRPr="00BD7EDC">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215C45">
        <w:rPr>
          <w:rFonts w:eastAsia="SimSun"/>
          <w:kern w:val="1"/>
          <w:sz w:val="24"/>
          <w:szCs w:val="24"/>
          <w:highlight w:val="green"/>
          <w:lang w:eastAsia="zh-CN" w:bidi="hi-IN"/>
        </w:rPr>
        <w:t>ЕПГУ</w:t>
      </w:r>
      <w:r w:rsidR="00215C45">
        <w:rPr>
          <w:rFonts w:eastAsia="SimSun"/>
          <w:kern w:val="1"/>
          <w:sz w:val="24"/>
          <w:szCs w:val="24"/>
          <w:lang w:eastAsia="zh-CN" w:bidi="hi-IN"/>
        </w:rPr>
        <w:t xml:space="preserve">, </w:t>
      </w:r>
      <w:r w:rsidRPr="00BD7EDC">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7E5406">
      <w:pPr>
        <w:suppressAutoHyphens/>
        <w:ind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9252B8" w:rsidRPr="00BD7EDC" w:rsidRDefault="00BD4319" w:rsidP="007E5406">
      <w:pPr>
        <w:ind w:firstLine="709"/>
        <w:jc w:val="both"/>
        <w:rPr>
          <w:sz w:val="24"/>
          <w:szCs w:val="24"/>
        </w:rPr>
      </w:pPr>
      <w:r w:rsidRPr="00BD7EDC">
        <w:rPr>
          <w:sz w:val="24"/>
          <w:szCs w:val="24"/>
        </w:rPr>
        <w:t>27.</w:t>
      </w:r>
      <w:r w:rsidR="007E5406" w:rsidRPr="00BD7EDC">
        <w:rPr>
          <w:sz w:val="24"/>
          <w:szCs w:val="24"/>
        </w:rPr>
        <w:t>4</w:t>
      </w:r>
      <w:r w:rsidR="008A3F72" w:rsidRPr="00BD7EDC">
        <w:rPr>
          <w:sz w:val="24"/>
          <w:szCs w:val="24"/>
        </w:rPr>
        <w:t xml:space="preserve">. </w:t>
      </w:r>
      <w:r w:rsidR="009252B8" w:rsidRPr="00BD7ED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w:t>
      </w:r>
      <w:r w:rsidR="009252B8" w:rsidRPr="00BD7EDC">
        <w:rPr>
          <w:sz w:val="24"/>
          <w:szCs w:val="24"/>
        </w:rPr>
        <w:lastRenderedPageBreak/>
        <w:t xml:space="preserve">– акт приемочной комиссии). </w:t>
      </w:r>
      <w:proofErr w:type="gramStart"/>
      <w:r w:rsidR="009252B8" w:rsidRPr="00BD7EDC">
        <w:rPr>
          <w:sz w:val="24"/>
          <w:szCs w:val="24"/>
        </w:rPr>
        <w:t xml:space="preserve">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9252B8" w:rsidRPr="00BD7EDC" w:rsidRDefault="009252B8" w:rsidP="007E5406">
      <w:pPr>
        <w:ind w:firstLine="709"/>
        <w:jc w:val="both"/>
        <w:rPr>
          <w:sz w:val="24"/>
          <w:szCs w:val="24"/>
        </w:rPr>
      </w:pPr>
      <w:proofErr w:type="gramStart"/>
      <w:r w:rsidRPr="00BD7EDC">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BD7EDC">
        <w:rPr>
          <w:sz w:val="24"/>
          <w:szCs w:val="24"/>
        </w:rPr>
        <w:t>Органа</w:t>
      </w:r>
      <w:r w:rsidRPr="00BD7EDC">
        <w:rPr>
          <w:sz w:val="24"/>
          <w:szCs w:val="24"/>
        </w:rPr>
        <w:t xml:space="preserve"> (прилож</w:t>
      </w:r>
      <w:r w:rsidR="003165E3" w:rsidRPr="00BD7EDC">
        <w:rPr>
          <w:sz w:val="24"/>
          <w:szCs w:val="24"/>
        </w:rPr>
        <w:t>ение №2</w:t>
      </w:r>
      <w:r w:rsidRPr="00BD7EDC">
        <w:rPr>
          <w:sz w:val="24"/>
          <w:szCs w:val="24"/>
        </w:rPr>
        <w:t xml:space="preserve"> к Административному регламенту). </w:t>
      </w:r>
      <w:proofErr w:type="gramEnd"/>
    </w:p>
    <w:p w:rsidR="009252B8" w:rsidRPr="00BD7EDC" w:rsidRDefault="009252B8" w:rsidP="007E5406">
      <w:pPr>
        <w:ind w:firstLine="709"/>
        <w:jc w:val="both"/>
        <w:rPr>
          <w:sz w:val="24"/>
          <w:szCs w:val="24"/>
        </w:rPr>
      </w:pPr>
      <w:r w:rsidRPr="00BD7EDC">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BD7EDC" w:rsidRDefault="009252B8" w:rsidP="007E5406">
      <w:pPr>
        <w:ind w:firstLine="709"/>
        <w:jc w:val="both"/>
        <w:rPr>
          <w:sz w:val="24"/>
          <w:szCs w:val="24"/>
        </w:rPr>
      </w:pPr>
      <w:r w:rsidRPr="00BD7EDC">
        <w:rPr>
          <w:sz w:val="24"/>
          <w:szCs w:val="24"/>
        </w:rPr>
        <w:t>Акт приемочной комиссии МВК</w:t>
      </w:r>
      <w:r w:rsidR="00655D13" w:rsidRPr="00BD7EDC">
        <w:rPr>
          <w:sz w:val="24"/>
          <w:szCs w:val="24"/>
        </w:rPr>
        <w:t xml:space="preserve"> составляется в 3-х экземплярах</w:t>
      </w:r>
      <w:r w:rsidRPr="00BD7EDC">
        <w:rPr>
          <w:sz w:val="24"/>
          <w:szCs w:val="24"/>
        </w:rPr>
        <w:t xml:space="preserve">. Акт приемочной комиссии подписывается председателем МВК. </w:t>
      </w:r>
    </w:p>
    <w:p w:rsidR="004937C5" w:rsidRPr="00BD7EDC" w:rsidRDefault="009252B8" w:rsidP="007E5406">
      <w:pPr>
        <w:ind w:firstLine="709"/>
        <w:jc w:val="both"/>
        <w:rPr>
          <w:sz w:val="24"/>
          <w:szCs w:val="24"/>
        </w:rPr>
      </w:pPr>
      <w:r w:rsidRPr="00BD7EDC">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BD7EDC">
        <w:rPr>
          <w:sz w:val="24"/>
          <w:szCs w:val="24"/>
        </w:rPr>
        <w:t>№4</w:t>
      </w:r>
      <w:r w:rsidRPr="00BD7EDC">
        <w:rPr>
          <w:sz w:val="24"/>
          <w:szCs w:val="24"/>
        </w:rPr>
        <w:t xml:space="preserve"> к Административному регламенту). </w:t>
      </w:r>
    </w:p>
    <w:p w:rsidR="00360349" w:rsidRPr="00BD7EDC" w:rsidRDefault="00BD4319" w:rsidP="007E5406">
      <w:pPr>
        <w:ind w:firstLine="709"/>
        <w:jc w:val="both"/>
        <w:rPr>
          <w:sz w:val="24"/>
          <w:szCs w:val="24"/>
        </w:rPr>
      </w:pPr>
      <w:r w:rsidRPr="00BD7EDC">
        <w:rPr>
          <w:sz w:val="24"/>
          <w:szCs w:val="24"/>
        </w:rPr>
        <w:t>27.</w:t>
      </w:r>
      <w:r w:rsidR="007E5406" w:rsidRPr="00BD7EDC">
        <w:rPr>
          <w:sz w:val="24"/>
          <w:szCs w:val="24"/>
        </w:rPr>
        <w:t>5</w:t>
      </w:r>
      <w:r w:rsidR="00360349" w:rsidRPr="00BD7ED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BD7EDC" w:rsidRDefault="00BD4319"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27.</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70948">
      <w:pPr>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 xml:space="preserve">На </w:t>
      </w:r>
      <w:r w:rsidR="00215C45" w:rsidRPr="00215C45">
        <w:rPr>
          <w:rFonts w:eastAsia="SimSun"/>
          <w:color w:val="000000" w:themeColor="text1"/>
          <w:kern w:val="1"/>
          <w:sz w:val="24"/>
          <w:szCs w:val="24"/>
          <w:highlight w:val="green"/>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 обеспечивается:</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w:t>
      </w:r>
      <w:r w:rsidR="00215C45">
        <w:rPr>
          <w:rFonts w:eastAsia="SimSun"/>
          <w:color w:val="000000" w:themeColor="text1"/>
          <w:kern w:val="1"/>
          <w:sz w:val="24"/>
          <w:szCs w:val="24"/>
          <w:lang w:eastAsia="zh-CN" w:bidi="hi-IN"/>
        </w:rPr>
        <w:t xml:space="preserve"> </w:t>
      </w:r>
      <w:r w:rsidR="00215C45" w:rsidRPr="00215C45">
        <w:rPr>
          <w:rFonts w:eastAsia="SimSun"/>
          <w:color w:val="000000" w:themeColor="text1"/>
          <w:kern w:val="1"/>
          <w:sz w:val="24"/>
          <w:szCs w:val="24"/>
          <w:highlight w:val="green"/>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BD7EDC" w:rsidRDefault="00170948" w:rsidP="00170948">
      <w:pPr>
        <w:suppressAutoHyphens/>
        <w:ind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w:t>
      </w:r>
      <w:r w:rsidR="00215C45" w:rsidRPr="00215C45">
        <w:rPr>
          <w:sz w:val="24"/>
          <w:szCs w:val="24"/>
          <w:highlight w:val="green"/>
        </w:rPr>
        <w:t>ЕПГУ</w:t>
      </w:r>
      <w:r w:rsidR="00215C45">
        <w:rPr>
          <w:sz w:val="24"/>
          <w:szCs w:val="24"/>
        </w:rPr>
        <w:t xml:space="preserve">, </w:t>
      </w:r>
      <w:r w:rsidRPr="00BD7EDC">
        <w:rPr>
          <w:sz w:val="24"/>
          <w:szCs w:val="24"/>
        </w:rPr>
        <w:t xml:space="preserve">РПГУ. </w:t>
      </w:r>
    </w:p>
    <w:p w:rsidR="00170948" w:rsidRPr="00BD7EDC" w:rsidRDefault="00170948" w:rsidP="00170948">
      <w:pPr>
        <w:suppressAutoHyphens/>
        <w:ind w:firstLine="709"/>
        <w:jc w:val="both"/>
        <w:rPr>
          <w:sz w:val="24"/>
          <w:szCs w:val="24"/>
        </w:rPr>
      </w:pPr>
      <w:r w:rsidRPr="00BD7EDC">
        <w:rPr>
          <w:sz w:val="24"/>
          <w:szCs w:val="24"/>
        </w:rPr>
        <w:t xml:space="preserve">Формирование запроса заявителем осуществляется посредством заполнения электронной формы запроса на </w:t>
      </w:r>
      <w:r w:rsidR="00215C45" w:rsidRPr="00215C45">
        <w:rPr>
          <w:sz w:val="24"/>
          <w:szCs w:val="24"/>
          <w:highlight w:val="green"/>
        </w:rPr>
        <w:t>ЕПГУ</w:t>
      </w:r>
      <w:r w:rsidR="00215C45">
        <w:rPr>
          <w:sz w:val="24"/>
          <w:szCs w:val="24"/>
        </w:rPr>
        <w:t>,</w:t>
      </w:r>
      <w:r w:rsidR="00215C45" w:rsidRPr="00BD7EDC">
        <w:rPr>
          <w:sz w:val="24"/>
          <w:szCs w:val="24"/>
        </w:rPr>
        <w:t xml:space="preserve"> </w:t>
      </w:r>
      <w:r w:rsidRPr="00BD7EDC">
        <w:rPr>
          <w:sz w:val="24"/>
          <w:szCs w:val="24"/>
        </w:rPr>
        <w:t xml:space="preserve">РПГУ без необходимости дополнительной подачи </w:t>
      </w:r>
      <w:r w:rsidRPr="00BD7EDC">
        <w:rPr>
          <w:sz w:val="24"/>
          <w:szCs w:val="24"/>
        </w:rPr>
        <w:lastRenderedPageBreak/>
        <w:t xml:space="preserve">запроса в какой-либо иной форме. На РПГУ, ЕПГУ, официальном сайте </w:t>
      </w:r>
      <w:proofErr w:type="gramStart"/>
      <w:r w:rsidRPr="00BD7EDC">
        <w:rPr>
          <w:sz w:val="24"/>
          <w:szCs w:val="24"/>
        </w:rPr>
        <w:t>Органа, предоставляющего муниципальную услугу размещаются</w:t>
      </w:r>
      <w:proofErr w:type="gramEnd"/>
      <w:r w:rsidRPr="00BD7EDC">
        <w:rPr>
          <w:sz w:val="24"/>
          <w:szCs w:val="24"/>
        </w:rPr>
        <w:t xml:space="preserve"> образцы заполнения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70948">
      <w:pPr>
        <w:suppressAutoHyphens/>
        <w:ind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70948">
      <w:pPr>
        <w:suppressAutoHyphens/>
        <w:ind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70948">
      <w:pPr>
        <w:suppressAutoHyphens/>
        <w:ind w:firstLine="709"/>
        <w:jc w:val="both"/>
        <w:rPr>
          <w:sz w:val="24"/>
          <w:szCs w:val="24"/>
        </w:rPr>
      </w:pPr>
      <w:r w:rsidRPr="00BD7EDC">
        <w:rPr>
          <w:sz w:val="24"/>
          <w:szCs w:val="24"/>
        </w:rPr>
        <w:t xml:space="preserve">г) возможность вернуться на любой из этапов заполнения электронной формы запроса без </w:t>
      </w:r>
      <w:proofErr w:type="gramStart"/>
      <w:r w:rsidRPr="00BD7EDC">
        <w:rPr>
          <w:sz w:val="24"/>
          <w:szCs w:val="24"/>
        </w:rPr>
        <w:t>потери</w:t>
      </w:r>
      <w:proofErr w:type="gramEnd"/>
      <w:r w:rsidRPr="00BD7EDC">
        <w:rPr>
          <w:sz w:val="24"/>
          <w:szCs w:val="24"/>
        </w:rPr>
        <w:t xml:space="preserve"> ранее введенной информации;</w:t>
      </w:r>
    </w:p>
    <w:p w:rsidR="00170948" w:rsidRPr="00BD7EDC" w:rsidRDefault="00170948" w:rsidP="00170948">
      <w:pPr>
        <w:suppressAutoHyphens/>
        <w:ind w:firstLine="709"/>
        <w:jc w:val="both"/>
        <w:rPr>
          <w:sz w:val="24"/>
          <w:szCs w:val="24"/>
        </w:rPr>
      </w:pPr>
      <w:proofErr w:type="spellStart"/>
      <w:r w:rsidRPr="00BD7EDC">
        <w:rPr>
          <w:sz w:val="24"/>
          <w:szCs w:val="24"/>
        </w:rPr>
        <w:t>д</w:t>
      </w:r>
      <w:proofErr w:type="spellEnd"/>
      <w:r w:rsidRPr="00BD7EDC">
        <w:rPr>
          <w:sz w:val="24"/>
          <w:szCs w:val="24"/>
        </w:rPr>
        <w:t xml:space="preserve">) возможность доступа заявителя на </w:t>
      </w:r>
      <w:r w:rsidR="00215C45" w:rsidRPr="00215C45">
        <w:rPr>
          <w:sz w:val="24"/>
          <w:szCs w:val="24"/>
          <w:highlight w:val="green"/>
        </w:rPr>
        <w:t>ЕПГУ</w:t>
      </w:r>
      <w:r w:rsidR="00215C45">
        <w:rPr>
          <w:sz w:val="24"/>
          <w:szCs w:val="24"/>
        </w:rPr>
        <w:t xml:space="preserve">, </w:t>
      </w:r>
      <w:r w:rsidRPr="00BD7EDC">
        <w:rPr>
          <w:sz w:val="24"/>
          <w:szCs w:val="24"/>
        </w:rPr>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70948">
      <w:pPr>
        <w:suppressAutoHyphens/>
        <w:ind w:firstLine="709"/>
        <w:jc w:val="both"/>
        <w:rPr>
          <w:sz w:val="24"/>
          <w:szCs w:val="24"/>
        </w:rPr>
      </w:pPr>
      <w:r w:rsidRPr="00BD7EDC">
        <w:rPr>
          <w:sz w:val="24"/>
          <w:szCs w:val="24"/>
        </w:rPr>
        <w:t xml:space="preserve">Сформированный запрос, направляется в орган местного самоуправления посредством </w:t>
      </w:r>
      <w:r w:rsidR="00215C45" w:rsidRPr="00215C45">
        <w:rPr>
          <w:sz w:val="24"/>
          <w:szCs w:val="24"/>
          <w:highlight w:val="green"/>
        </w:rPr>
        <w:t>ЕПГУ</w:t>
      </w:r>
      <w:r w:rsidR="00215C45">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215C45" w:rsidRPr="00215C45">
        <w:rPr>
          <w:sz w:val="24"/>
          <w:szCs w:val="24"/>
          <w:highlight w:val="green"/>
        </w:rPr>
        <w:t>ЕПГУ</w:t>
      </w:r>
      <w:r w:rsidR="00215C45">
        <w:rPr>
          <w:sz w:val="24"/>
          <w:szCs w:val="24"/>
        </w:rPr>
        <w:t>,</w:t>
      </w:r>
      <w:r w:rsidR="00215C45" w:rsidRPr="00BD7EDC">
        <w:rPr>
          <w:sz w:val="24"/>
          <w:szCs w:val="24"/>
        </w:rPr>
        <w:t xml:space="preserve"> </w:t>
      </w:r>
      <w:r w:rsidRPr="00BD7EDC">
        <w:rPr>
          <w:sz w:val="24"/>
          <w:szCs w:val="24"/>
        </w:rPr>
        <w:t>РПГУ, обновляется до статуса «принято».</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170948" w:rsidRPr="00BD7EDC" w:rsidRDefault="00170948" w:rsidP="00170948">
      <w:pPr>
        <w:suppressAutoHyphens/>
        <w:ind w:firstLine="709"/>
        <w:jc w:val="both"/>
        <w:rPr>
          <w:sz w:val="24"/>
          <w:szCs w:val="24"/>
        </w:rPr>
      </w:pPr>
      <w:r w:rsidRPr="00BD7EDC">
        <w:rPr>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EC75C7" w:rsidRPr="00215C45">
        <w:rPr>
          <w:sz w:val="24"/>
          <w:szCs w:val="24"/>
          <w:highlight w:val="green"/>
        </w:rPr>
        <w:t>ЕПГУ</w:t>
      </w:r>
      <w:r w:rsidR="00EC75C7">
        <w:rPr>
          <w:sz w:val="24"/>
          <w:szCs w:val="24"/>
        </w:rPr>
        <w:t>,</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w:t>
      </w:r>
      <w:proofErr w:type="gramStart"/>
      <w:r w:rsidRPr="00BD7EDC">
        <w:rPr>
          <w:sz w:val="24"/>
          <w:szCs w:val="24"/>
        </w:rPr>
        <w:t>ии и ау</w:t>
      </w:r>
      <w:proofErr w:type="gramEnd"/>
      <w:r w:rsidRPr="00BD7ED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70948">
      <w:pPr>
        <w:suppressAutoHyphens/>
        <w:ind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EC75C7" w:rsidRPr="00215C45">
        <w:rPr>
          <w:sz w:val="24"/>
          <w:szCs w:val="24"/>
          <w:highlight w:val="green"/>
        </w:rPr>
        <w:t>ЕПГУ</w:t>
      </w:r>
      <w:r w:rsidR="00EC75C7">
        <w:rPr>
          <w:sz w:val="24"/>
          <w:szCs w:val="24"/>
        </w:rPr>
        <w:t>,</w:t>
      </w:r>
      <w:r w:rsidR="00EC75C7" w:rsidRPr="00BD7EDC">
        <w:rPr>
          <w:sz w:val="24"/>
          <w:szCs w:val="24"/>
        </w:rPr>
        <w:t xml:space="preserve"> </w:t>
      </w:r>
      <w:r w:rsidRPr="00BD7EDC">
        <w:rPr>
          <w:sz w:val="24"/>
          <w:szCs w:val="24"/>
        </w:rPr>
        <w:t xml:space="preserve">РПГУ (в случае, если заявление подавалось через </w:t>
      </w:r>
      <w:r w:rsidR="00EC75C7" w:rsidRPr="00215C45">
        <w:rPr>
          <w:sz w:val="24"/>
          <w:szCs w:val="24"/>
          <w:highlight w:val="green"/>
        </w:rPr>
        <w:t>ЕПГУ</w:t>
      </w:r>
      <w:r w:rsidR="00EC75C7">
        <w:rPr>
          <w:sz w:val="24"/>
          <w:szCs w:val="24"/>
        </w:rPr>
        <w:t>,</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70948">
      <w:pPr>
        <w:suppressAutoHyphens/>
        <w:ind w:firstLine="709"/>
        <w:jc w:val="both"/>
        <w:rPr>
          <w:sz w:val="24"/>
          <w:szCs w:val="24"/>
        </w:rPr>
      </w:pPr>
      <w:r w:rsidRPr="00BD7EDC">
        <w:rPr>
          <w:sz w:val="24"/>
          <w:szCs w:val="24"/>
        </w:rPr>
        <w:lastRenderedPageBreak/>
        <w:t>а) уведомление о записи на прием в орган местного самоуправления или многофункциональный центр;</w:t>
      </w:r>
    </w:p>
    <w:p w:rsidR="00170948" w:rsidRPr="00BD7EDC" w:rsidRDefault="00170948" w:rsidP="00170948">
      <w:pPr>
        <w:suppressAutoHyphens/>
        <w:ind w:firstLine="709"/>
        <w:jc w:val="both"/>
        <w:rPr>
          <w:sz w:val="24"/>
          <w:szCs w:val="24"/>
        </w:rPr>
      </w:pPr>
      <w:r w:rsidRPr="00BD7EDC">
        <w:rPr>
          <w:sz w:val="24"/>
          <w:szCs w:val="24"/>
        </w:rPr>
        <w:t>б) уведомление о приеме и регистрации заявления о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EC75C7" w:rsidRPr="00215C45">
        <w:rPr>
          <w:sz w:val="24"/>
          <w:szCs w:val="24"/>
          <w:highlight w:val="green"/>
        </w:rPr>
        <w:t>ЕПГУ</w:t>
      </w:r>
      <w:r w:rsidR="00EC75C7">
        <w:rPr>
          <w:sz w:val="24"/>
          <w:szCs w:val="24"/>
        </w:rPr>
        <w:t xml:space="preserve">, </w:t>
      </w:r>
      <w:r w:rsidRPr="00BD7EDC">
        <w:rPr>
          <w:sz w:val="24"/>
          <w:szCs w:val="24"/>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BD7EDC" w:rsidRDefault="00170948" w:rsidP="000E715B">
      <w:pPr>
        <w:autoSpaceDE w:val="0"/>
        <w:autoSpaceDN w:val="0"/>
        <w:adjustRightInd w:val="0"/>
        <w:ind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0E715B">
      <w:pPr>
        <w:ind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0E715B">
      <w:pPr>
        <w:suppressAutoHyphens/>
        <w:ind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70948">
      <w:pPr>
        <w:suppressAutoHyphens/>
        <w:ind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70948">
      <w:pPr>
        <w:suppressAutoHyphens/>
        <w:ind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70948" w:rsidP="00170948">
      <w:pPr>
        <w:suppressAutoHyphens/>
        <w:ind w:firstLine="709"/>
        <w:jc w:val="both"/>
        <w:rPr>
          <w:sz w:val="24"/>
          <w:szCs w:val="24"/>
        </w:rPr>
      </w:pPr>
      <w:r w:rsidRPr="00BD7EDC">
        <w:rPr>
          <w:sz w:val="24"/>
          <w:szCs w:val="24"/>
        </w:rPr>
        <w:t>3) несоответствие проекта переустройства и (или) перепланировки жилого помещения требованиям законодательства;</w:t>
      </w:r>
    </w:p>
    <w:p w:rsidR="00170948" w:rsidRPr="00BD7EDC" w:rsidRDefault="00170948" w:rsidP="00170948">
      <w:pPr>
        <w:suppressAutoHyphens/>
        <w:ind w:firstLine="709"/>
        <w:jc w:val="both"/>
        <w:rPr>
          <w:sz w:val="24"/>
          <w:szCs w:val="24"/>
        </w:rPr>
      </w:pPr>
      <w:r w:rsidRPr="00BD7EDC">
        <w:rPr>
          <w:sz w:val="24"/>
          <w:szCs w:val="24"/>
        </w:rPr>
        <w:t xml:space="preserve">4) заявление подано лицом, не уполномоченным совершать такого рода действия; </w:t>
      </w:r>
    </w:p>
    <w:p w:rsidR="00170948" w:rsidRPr="00BD7EDC" w:rsidRDefault="00170948" w:rsidP="00170948">
      <w:pPr>
        <w:suppressAutoHyphens/>
        <w:ind w:firstLine="709"/>
        <w:jc w:val="both"/>
        <w:rPr>
          <w:sz w:val="24"/>
          <w:szCs w:val="24"/>
        </w:rPr>
      </w:pPr>
      <w:r w:rsidRPr="00BD7EDC">
        <w:rPr>
          <w:sz w:val="24"/>
          <w:szCs w:val="24"/>
        </w:rPr>
        <w:lastRenderedPageBreak/>
        <w:t xml:space="preserve">5) несоблюдение предусмотренных статьей 22 Жилищного кодекса Российской Федерации условий перевода помещения; </w:t>
      </w:r>
    </w:p>
    <w:p w:rsidR="00170948" w:rsidRPr="00BD7EDC" w:rsidRDefault="00170948" w:rsidP="00170948">
      <w:pPr>
        <w:suppressAutoHyphens/>
        <w:ind w:firstLine="709"/>
        <w:jc w:val="both"/>
        <w:rPr>
          <w:sz w:val="24"/>
          <w:szCs w:val="24"/>
        </w:rPr>
      </w:pPr>
      <w:proofErr w:type="gramStart"/>
      <w:r w:rsidRPr="00BD7EDC">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BD7EDC">
        <w:rPr>
          <w:sz w:val="24"/>
          <w:szCs w:val="24"/>
        </w:rPr>
        <w:t xml:space="preserve"> был представлен заявителем по собственной инициативе.</w:t>
      </w:r>
    </w:p>
    <w:p w:rsidR="00170948" w:rsidRPr="00BD7EDC" w:rsidRDefault="00170948" w:rsidP="00170948">
      <w:pPr>
        <w:suppressAutoHyphens/>
        <w:ind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0E715B">
      <w:pPr>
        <w:ind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0E715B">
      <w:pPr>
        <w:ind w:firstLine="709"/>
        <w:jc w:val="both"/>
        <w:rPr>
          <w:sz w:val="24"/>
          <w:szCs w:val="24"/>
        </w:rPr>
      </w:pPr>
      <w:r w:rsidRPr="00BD7EDC">
        <w:rPr>
          <w:sz w:val="24"/>
          <w:szCs w:val="24"/>
        </w:rPr>
        <w:t xml:space="preserve">При обращении в многофункциональный центр заявитель </w:t>
      </w:r>
      <w:proofErr w:type="gramStart"/>
      <w:r w:rsidRPr="00BD7EDC">
        <w:rPr>
          <w:sz w:val="24"/>
          <w:szCs w:val="24"/>
        </w:rPr>
        <w:t>предоставляет следующие документы</w:t>
      </w:r>
      <w:proofErr w:type="gramEnd"/>
      <w:r w:rsidR="00170948" w:rsidRPr="00BD7EDC">
        <w:rPr>
          <w:sz w:val="24"/>
          <w:szCs w:val="24"/>
        </w:rPr>
        <w:t>:</w:t>
      </w:r>
    </w:p>
    <w:p w:rsidR="00170948" w:rsidRPr="00BD7EDC" w:rsidRDefault="00170948" w:rsidP="00170948">
      <w:pPr>
        <w:suppressAutoHyphens/>
        <w:ind w:firstLine="709"/>
        <w:jc w:val="both"/>
        <w:rPr>
          <w:sz w:val="24"/>
          <w:szCs w:val="24"/>
        </w:rPr>
      </w:pPr>
      <w:r w:rsidRPr="00BD7EDC">
        <w:rPr>
          <w:sz w:val="24"/>
          <w:szCs w:val="24"/>
        </w:rPr>
        <w:t>- заявление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70948">
      <w:pPr>
        <w:suppressAutoHyphens/>
        <w:ind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0E715B">
      <w:pPr>
        <w:ind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0E715B">
      <w:pPr>
        <w:ind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0E715B">
      <w:pPr>
        <w:ind w:firstLine="709"/>
        <w:jc w:val="both"/>
        <w:rPr>
          <w:sz w:val="24"/>
          <w:szCs w:val="24"/>
        </w:rPr>
      </w:pPr>
      <w:proofErr w:type="gramStart"/>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E715B" w:rsidRPr="00BD7EDC" w:rsidRDefault="000E715B" w:rsidP="000E715B">
      <w:pPr>
        <w:ind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w:t>
      </w:r>
      <w:proofErr w:type="gramStart"/>
      <w:r w:rsidRPr="00BD7EDC">
        <w:rPr>
          <w:sz w:val="24"/>
          <w:szCs w:val="24"/>
        </w:rPr>
        <w:t>,</w:t>
      </w:r>
      <w:proofErr w:type="gramEnd"/>
      <w:r w:rsidRPr="00BD7EDC">
        <w:rPr>
          <w:sz w:val="24"/>
          <w:szCs w:val="24"/>
        </w:rPr>
        <w:t xml:space="preserve">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0E715B">
      <w:pPr>
        <w:ind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0E715B">
      <w:pPr>
        <w:ind w:firstLine="709"/>
        <w:jc w:val="both"/>
        <w:rPr>
          <w:sz w:val="24"/>
          <w:szCs w:val="24"/>
        </w:rPr>
      </w:pPr>
      <w:r w:rsidRPr="00BD7EDC">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w:t>
      </w:r>
      <w:r w:rsidRPr="00BD7EDC">
        <w:rPr>
          <w:sz w:val="24"/>
          <w:szCs w:val="24"/>
        </w:rPr>
        <w:lastRenderedPageBreak/>
        <w:t xml:space="preserve">подлинника документов, представленных заявителем, с подлинниками таких документов, на копии </w:t>
      </w:r>
      <w:proofErr w:type="gramStart"/>
      <w:r w:rsidRPr="00BD7EDC">
        <w:rPr>
          <w:sz w:val="24"/>
          <w:szCs w:val="24"/>
        </w:rPr>
        <w:t>проставляет отметку о соответствии копии документа его подлиннику заверяя</w:t>
      </w:r>
      <w:proofErr w:type="gramEnd"/>
      <w:r w:rsidRPr="00BD7EDC">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0E715B">
      <w:pPr>
        <w:ind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D7EDC">
        <w:rPr>
          <w:sz w:val="24"/>
          <w:szCs w:val="24"/>
        </w:rPr>
        <w:t>которая</w:t>
      </w:r>
      <w:proofErr w:type="gramEnd"/>
      <w:r w:rsidRPr="00BD7EDC">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0E715B">
      <w:pPr>
        <w:ind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70948">
      <w:pPr>
        <w:suppressAutoHyphens/>
        <w:ind w:firstLine="709"/>
        <w:jc w:val="both"/>
        <w:rPr>
          <w:sz w:val="24"/>
          <w:szCs w:val="24"/>
        </w:rPr>
      </w:pPr>
      <w:r w:rsidRPr="00BD7EDC">
        <w:rPr>
          <w:sz w:val="24"/>
          <w:szCs w:val="24"/>
        </w:rPr>
        <w:t xml:space="preserve">Сообщает заявителю о дате получения результата муниципальной услуги, которая составляет 30 рабочих дней </w:t>
      </w:r>
      <w:proofErr w:type="gramStart"/>
      <w:r w:rsidRPr="00BD7EDC">
        <w:rPr>
          <w:sz w:val="24"/>
          <w:szCs w:val="24"/>
        </w:rPr>
        <w:t>с даты поступления</w:t>
      </w:r>
      <w:proofErr w:type="gramEnd"/>
      <w:r w:rsidRPr="00BD7EDC">
        <w:rPr>
          <w:sz w:val="24"/>
          <w:szCs w:val="24"/>
        </w:rPr>
        <w:t xml:space="preserve"> заявления и документов в Орган.</w:t>
      </w:r>
    </w:p>
    <w:p w:rsidR="000E715B" w:rsidRPr="00BD7EDC" w:rsidRDefault="000E715B" w:rsidP="000E715B">
      <w:pPr>
        <w:ind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0E715B">
      <w:pPr>
        <w:ind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0E715B">
      <w:pPr>
        <w:ind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0E715B">
      <w:pPr>
        <w:ind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0E715B">
      <w:pPr>
        <w:ind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0E715B">
      <w:pPr>
        <w:ind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D7EDC">
        <w:rPr>
          <w:sz w:val="24"/>
          <w:szCs w:val="24"/>
        </w:rPr>
        <w:t>н(</w:t>
      </w:r>
      <w:proofErr w:type="spellStart"/>
      <w:proofErr w:type="gramEnd"/>
      <w:r w:rsidRPr="00BD7EDC">
        <w:rPr>
          <w:sz w:val="24"/>
          <w:szCs w:val="24"/>
        </w:rPr>
        <w:t>ы</w:t>
      </w:r>
      <w:proofErr w:type="spellEnd"/>
      <w:r w:rsidRPr="00BD7EDC">
        <w:rPr>
          <w:sz w:val="24"/>
          <w:szCs w:val="24"/>
        </w:rPr>
        <w:t>) отказа в приеме.</w:t>
      </w:r>
    </w:p>
    <w:p w:rsidR="000E715B" w:rsidRPr="00BD7EDC" w:rsidRDefault="000E715B" w:rsidP="000E715B">
      <w:pPr>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29.3. </w:t>
      </w:r>
      <w:proofErr w:type="gramStart"/>
      <w:r w:rsidRPr="00BD7EDC">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D7EDC">
        <w:rPr>
          <w:b/>
          <w:sz w:val="24"/>
          <w:szCs w:val="24"/>
        </w:rPr>
        <w:t xml:space="preserve"> муниципальные услуги</w:t>
      </w:r>
    </w:p>
    <w:p w:rsidR="000E715B" w:rsidRPr="00BD7EDC" w:rsidRDefault="000E715B" w:rsidP="000E715B">
      <w:pPr>
        <w:ind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0E715B">
      <w:pPr>
        <w:ind w:firstLine="709"/>
        <w:jc w:val="both"/>
        <w:rPr>
          <w:sz w:val="24"/>
          <w:szCs w:val="24"/>
        </w:rPr>
      </w:pPr>
      <w:r w:rsidRPr="00BD7EDC">
        <w:rPr>
          <w:sz w:val="24"/>
          <w:szCs w:val="24"/>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0E715B">
      <w:pPr>
        <w:ind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0E715B">
      <w:pPr>
        <w:ind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70948">
      <w:pPr>
        <w:suppressAutoHyphens/>
        <w:ind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70948">
      <w:pPr>
        <w:suppressAutoHyphens/>
        <w:ind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70948">
      <w:pPr>
        <w:suppressAutoHyphens/>
        <w:ind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70948">
      <w:pPr>
        <w:suppressAutoHyphens/>
        <w:ind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70948">
      <w:pPr>
        <w:suppressAutoHyphens/>
        <w:ind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0E715B">
      <w:pPr>
        <w:ind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70948">
      <w:pPr>
        <w:suppressAutoHyphens/>
        <w:ind w:firstLine="709"/>
        <w:jc w:val="both"/>
        <w:rPr>
          <w:sz w:val="24"/>
          <w:szCs w:val="24"/>
        </w:rPr>
      </w:pPr>
    </w:p>
    <w:p w:rsidR="009955B5" w:rsidRPr="00BD7EDC" w:rsidRDefault="00170948" w:rsidP="009955B5">
      <w:pPr>
        <w:suppressAutoHyphens/>
        <w:ind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EC75C7" w:rsidP="00170948">
      <w:pPr>
        <w:suppressAutoHyphens/>
        <w:ind w:firstLine="709"/>
        <w:jc w:val="both"/>
        <w:rPr>
          <w:sz w:val="24"/>
          <w:szCs w:val="24"/>
        </w:rPr>
      </w:pPr>
      <w:r w:rsidRPr="00EC75C7">
        <w:rPr>
          <w:sz w:val="24"/>
          <w:szCs w:val="24"/>
        </w:rPr>
        <w:t xml:space="preserve">В многофункциональном центре прием </w:t>
      </w:r>
      <w:proofErr w:type="gramStart"/>
      <w:r w:rsidRPr="00EC75C7">
        <w:rPr>
          <w:sz w:val="24"/>
          <w:szCs w:val="24"/>
        </w:rPr>
        <w:t>документов, полученных в электронной форме не допускается</w:t>
      </w:r>
      <w:proofErr w:type="gramEnd"/>
      <w:r w:rsidRPr="00EC75C7">
        <w:rPr>
          <w:sz w:val="24"/>
          <w:szCs w:val="24"/>
        </w:rPr>
        <w:t>.</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D7EDC">
        <w:rPr>
          <w:sz w:val="24"/>
          <w:szCs w:val="24"/>
        </w:rPr>
        <w:t>с даты регистрации</w:t>
      </w:r>
      <w:proofErr w:type="gramEnd"/>
      <w:r w:rsidRPr="00BD7EDC">
        <w:rPr>
          <w:sz w:val="24"/>
          <w:szCs w:val="24"/>
        </w:rPr>
        <w:t xml:space="preserve"> соответствующего заявления.</w:t>
      </w:r>
    </w:p>
    <w:p w:rsidR="0073569B" w:rsidRPr="00BD7EDC" w:rsidRDefault="0073569B" w:rsidP="0073569B">
      <w:pPr>
        <w:ind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73569B">
      <w:pPr>
        <w:ind w:firstLine="709"/>
        <w:jc w:val="both"/>
        <w:rPr>
          <w:sz w:val="24"/>
          <w:szCs w:val="24"/>
        </w:rPr>
      </w:pPr>
      <w:r w:rsidRPr="00BD7EDC">
        <w:rPr>
          <w:sz w:val="24"/>
          <w:szCs w:val="24"/>
        </w:rPr>
        <w:t xml:space="preserve">30.4. </w:t>
      </w:r>
      <w:proofErr w:type="gramStart"/>
      <w:r w:rsidRPr="00BD7EDC">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w:t>
      </w:r>
      <w:r w:rsidRPr="00BD7EDC">
        <w:rPr>
          <w:sz w:val="24"/>
          <w:szCs w:val="24"/>
        </w:rPr>
        <w:lastRenderedPageBreak/>
        <w:t>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3569B" w:rsidRPr="00BD7EDC" w:rsidRDefault="0073569B" w:rsidP="0073569B">
      <w:pPr>
        <w:ind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0E715B">
      <w:pPr>
        <w:ind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0E715B">
      <w:pPr>
        <w:ind w:firstLine="709"/>
        <w:jc w:val="both"/>
        <w:rPr>
          <w:sz w:val="24"/>
          <w:szCs w:val="24"/>
        </w:rPr>
      </w:pP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IV. Формы </w:t>
      </w:r>
      <w:proofErr w:type="gramStart"/>
      <w:r w:rsidRPr="00BD7EDC">
        <w:rPr>
          <w:b/>
          <w:sz w:val="24"/>
          <w:szCs w:val="24"/>
        </w:rPr>
        <w:t>контроля за</w:t>
      </w:r>
      <w:proofErr w:type="gramEnd"/>
      <w:r w:rsidRPr="00BD7EDC">
        <w:rPr>
          <w:b/>
          <w:sz w:val="24"/>
          <w:szCs w:val="24"/>
        </w:rPr>
        <w:t xml:space="preserve"> исполнением административного регламента</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 xml:space="preserve">31. Порядок осуществления текущего </w:t>
      </w:r>
      <w:proofErr w:type="gramStart"/>
      <w:r w:rsidRPr="00BD7EDC">
        <w:rPr>
          <w:b/>
          <w:sz w:val="24"/>
          <w:szCs w:val="24"/>
        </w:rPr>
        <w:t>контроля за</w:t>
      </w:r>
      <w:proofErr w:type="gramEnd"/>
      <w:r w:rsidRPr="00BD7EDC">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BD7EDC" w:rsidRDefault="00170948" w:rsidP="00170948">
      <w:pPr>
        <w:suppressAutoHyphens/>
        <w:ind w:firstLine="709"/>
        <w:jc w:val="both"/>
        <w:rPr>
          <w:sz w:val="24"/>
          <w:szCs w:val="24"/>
        </w:rPr>
      </w:pPr>
      <w:r w:rsidRPr="00BD7EDC">
        <w:rPr>
          <w:sz w:val="24"/>
          <w:szCs w:val="24"/>
        </w:rPr>
        <w:t xml:space="preserve">31.1. Текущий </w:t>
      </w:r>
      <w:proofErr w:type="gramStart"/>
      <w:r w:rsidRPr="00BD7EDC">
        <w:rPr>
          <w:sz w:val="24"/>
          <w:szCs w:val="24"/>
        </w:rPr>
        <w:t>контроль за</w:t>
      </w:r>
      <w:proofErr w:type="gramEnd"/>
      <w:r w:rsidRPr="00BD7ED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EC75C7">
        <w:rPr>
          <w:i/>
          <w:sz w:val="20"/>
          <w:szCs w:val="20"/>
        </w:rPr>
        <w:t>указать наименование органа местного самоуправления муниципального образования Республики Крым</w:t>
      </w:r>
      <w:r w:rsidRPr="00BD7EDC">
        <w:rPr>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EDC">
        <w:rPr>
          <w:b/>
          <w:sz w:val="24"/>
          <w:szCs w:val="24"/>
        </w:rPr>
        <w:t>контроля за</w:t>
      </w:r>
      <w:proofErr w:type="gramEnd"/>
      <w:r w:rsidRPr="00BD7EDC">
        <w:rPr>
          <w:b/>
          <w:sz w:val="24"/>
          <w:szCs w:val="24"/>
        </w:rPr>
        <w:t xml:space="preserve"> полнотой и качеством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32.1. </w:t>
      </w:r>
      <w:proofErr w:type="gramStart"/>
      <w:r w:rsidRPr="00BD7EDC">
        <w:rPr>
          <w:sz w:val="24"/>
          <w:szCs w:val="24"/>
        </w:rPr>
        <w:t>Контроль за</w:t>
      </w:r>
      <w:proofErr w:type="gramEnd"/>
      <w:r w:rsidRPr="00BD7EDC">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70948">
      <w:pPr>
        <w:suppressAutoHyphens/>
        <w:ind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33.1. </w:t>
      </w:r>
      <w:proofErr w:type="gramStart"/>
      <w:r w:rsidRPr="00BD7EDC">
        <w:rPr>
          <w:sz w:val="24"/>
          <w:szCs w:val="24"/>
        </w:rPr>
        <w:t>Контроль за</w:t>
      </w:r>
      <w:proofErr w:type="gramEnd"/>
      <w:r w:rsidRPr="00BD7EDC">
        <w:rPr>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w:t>
      </w:r>
      <w:r w:rsidRPr="00BD7EDC">
        <w:rPr>
          <w:sz w:val="24"/>
          <w:szCs w:val="24"/>
        </w:rPr>
        <w:lastRenderedPageBreak/>
        <w:t xml:space="preserve">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70948">
      <w:pPr>
        <w:suppressAutoHyphens/>
        <w:ind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70948">
      <w:pPr>
        <w:suppressAutoHyphens/>
        <w:ind w:firstLine="709"/>
        <w:jc w:val="both"/>
        <w:rPr>
          <w:sz w:val="24"/>
          <w:szCs w:val="24"/>
        </w:rPr>
      </w:pPr>
      <w:r w:rsidRPr="00BD7ED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 xml:space="preserve">34. Положения, характеризующие требования к порядку и формам </w:t>
      </w:r>
      <w:proofErr w:type="gramStart"/>
      <w:r w:rsidRPr="00BD7EDC">
        <w:rPr>
          <w:b/>
          <w:sz w:val="24"/>
          <w:szCs w:val="24"/>
        </w:rPr>
        <w:t>контроля за</w:t>
      </w:r>
      <w:proofErr w:type="gramEnd"/>
      <w:r w:rsidRPr="00BD7EDC">
        <w:rPr>
          <w:b/>
          <w:sz w:val="24"/>
          <w:szCs w:val="24"/>
        </w:rPr>
        <w:t xml:space="preserve"> предоставлением муниципальной услуги, в том числе со стороны граждан, их объединений и организаций</w:t>
      </w:r>
    </w:p>
    <w:p w:rsidR="00EC75C7" w:rsidRPr="00EC75C7" w:rsidRDefault="00EC75C7" w:rsidP="00EC75C7">
      <w:pPr>
        <w:suppressAutoHyphens/>
        <w:ind w:firstLine="709"/>
        <w:jc w:val="both"/>
        <w:rPr>
          <w:sz w:val="24"/>
          <w:szCs w:val="24"/>
        </w:rPr>
      </w:pPr>
      <w:r w:rsidRPr="00EC75C7">
        <w:rPr>
          <w:sz w:val="24"/>
          <w:szCs w:val="24"/>
        </w:rPr>
        <w:t xml:space="preserve">34.1. </w:t>
      </w:r>
      <w:proofErr w:type="gramStart"/>
      <w:r w:rsidRPr="00EC75C7">
        <w:rPr>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C75C7" w:rsidRPr="00EC75C7" w:rsidRDefault="00EC75C7" w:rsidP="00EC75C7">
      <w:pPr>
        <w:suppressAutoHyphens/>
        <w:ind w:firstLine="709"/>
        <w:jc w:val="both"/>
        <w:rPr>
          <w:sz w:val="24"/>
          <w:szCs w:val="24"/>
        </w:rPr>
      </w:pPr>
      <w:r w:rsidRPr="00EC75C7">
        <w:rPr>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EC75C7">
        <w:rPr>
          <w:sz w:val="24"/>
          <w:szCs w:val="24"/>
        </w:rPr>
        <w:t>специалистов Органа нарушений положений Регламента</w:t>
      </w:r>
      <w:proofErr w:type="gramEnd"/>
      <w:r w:rsidRPr="00EC75C7">
        <w:rPr>
          <w:sz w:val="24"/>
          <w:szCs w:val="24"/>
        </w:rPr>
        <w:t xml:space="preserve"> и иных нормативных правовых актов, устанавливающих требования к предоставлению муниципальной услуги.</w:t>
      </w:r>
    </w:p>
    <w:p w:rsidR="00170948" w:rsidRDefault="00EC75C7" w:rsidP="00EC75C7">
      <w:pPr>
        <w:suppressAutoHyphens/>
        <w:ind w:firstLine="709"/>
        <w:jc w:val="both"/>
        <w:rPr>
          <w:sz w:val="24"/>
          <w:szCs w:val="24"/>
        </w:rPr>
      </w:pPr>
      <w:r w:rsidRPr="00EC75C7">
        <w:rPr>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EC75C7">
        <w:rPr>
          <w:sz w:val="24"/>
          <w:szCs w:val="24"/>
        </w:rPr>
        <w:t>специалистов Органа нарушений положений Регламента</w:t>
      </w:r>
      <w:proofErr w:type="gramEnd"/>
      <w:r w:rsidRPr="00EC75C7">
        <w:rPr>
          <w:sz w:val="24"/>
          <w:szCs w:val="24"/>
        </w:rPr>
        <w:t xml:space="preserve"> и иных нормативных правовых актов, устанавливающих требования к предоставлению муниципальной услуги.</w:t>
      </w:r>
    </w:p>
    <w:p w:rsidR="00EC75C7" w:rsidRPr="00BD7EDC" w:rsidRDefault="00EC75C7" w:rsidP="00EC75C7">
      <w:pPr>
        <w:suppressAutoHyphens/>
        <w:ind w:firstLine="709"/>
        <w:jc w:val="both"/>
        <w:rPr>
          <w:sz w:val="24"/>
          <w:szCs w:val="24"/>
        </w:rPr>
      </w:pPr>
    </w:p>
    <w:p w:rsidR="00FB6010" w:rsidRPr="00BD7EDC" w:rsidRDefault="00FB6010" w:rsidP="00FB6010">
      <w:pPr>
        <w:suppressAutoHyphens/>
        <w:ind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FB6010">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35.2. </w:t>
      </w:r>
      <w:proofErr w:type="gramStart"/>
      <w:r w:rsidRPr="00BD7EDC">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36.7. </w:t>
      </w:r>
      <w:proofErr w:type="gramStart"/>
      <w:r w:rsidRPr="00BD7EDC">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7EDC">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D7EDC">
        <w:rPr>
          <w:rFonts w:eastAsia="Times New Roman"/>
          <w:sz w:val="24"/>
          <w:szCs w:val="24"/>
          <w:lang w:eastAsia="en-US"/>
        </w:rPr>
        <w:lastRenderedPageBreak/>
        <w:t>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proofErr w:type="gramStart"/>
      <w:r w:rsidRPr="00BD7EDC">
        <w:rPr>
          <w:rFonts w:eastAsia="Times New Roman"/>
          <w:sz w:val="24"/>
          <w:szCs w:val="24"/>
          <w:lang w:eastAsia="en-US"/>
        </w:rPr>
        <w:t>в</w:t>
      </w:r>
      <w:proofErr w:type="gramEnd"/>
      <w:r w:rsidRPr="00BD7EDC">
        <w:rPr>
          <w:rFonts w:eastAsia="Times New Roman"/>
          <w:sz w:val="24"/>
          <w:szCs w:val="24"/>
          <w:lang w:eastAsia="en-US"/>
        </w:rPr>
        <w:t xml:space="preserve"> ___________________________________________________________.</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w:t>
      </w:r>
      <w:r w:rsidRPr="00BD7EDC">
        <w:rPr>
          <w:rFonts w:eastAsia="Times New Roman"/>
          <w:sz w:val="24"/>
          <w:szCs w:val="24"/>
          <w:lang w:eastAsia="en-US"/>
        </w:rPr>
        <w:lastRenderedPageBreak/>
        <w:t>быть представлены документы (при наличии), подтверждающие доводы заявителя, либо их копии.</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39.1. </w:t>
      </w:r>
      <w:proofErr w:type="gramStart"/>
      <w:r w:rsidRPr="00BD7EDC">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D7EDC">
        <w:rPr>
          <w:rFonts w:eastAsia="Times New Roman"/>
          <w:sz w:val="24"/>
          <w:szCs w:val="24"/>
          <w:lang w:eastAsia="en-US"/>
        </w:rPr>
        <w:t xml:space="preserve"> срока таких исправлений - в течение 5 рабочих дней со дня ее регистрации.</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40.2. В случае установления в ходе или по результатам </w:t>
      </w:r>
      <w:proofErr w:type="gramStart"/>
      <w:r w:rsidRPr="00BD7EDC">
        <w:rPr>
          <w:rFonts w:eastAsia="Times New Roman"/>
          <w:sz w:val="24"/>
          <w:szCs w:val="24"/>
          <w:lang w:eastAsia="en-US"/>
        </w:rPr>
        <w:t>рассмотрения жалобы признаков состава административного правонарушения</w:t>
      </w:r>
      <w:proofErr w:type="gramEnd"/>
      <w:r w:rsidRPr="00BD7EDC">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0E715B" w:rsidRPr="00BD7EDC" w:rsidRDefault="000E715B" w:rsidP="000E715B">
      <w:pPr>
        <w:suppressAutoHyphens/>
        <w:ind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7EDC">
        <w:rPr>
          <w:rFonts w:eastAsia="Times New Roman"/>
          <w:sz w:val="24"/>
          <w:szCs w:val="24"/>
          <w:lang w:eastAsia="en-US"/>
        </w:rPr>
        <w:t>неудобства</w:t>
      </w:r>
      <w:proofErr w:type="gramEnd"/>
      <w:r w:rsidRPr="00BD7EDC">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41.3. В случае признания </w:t>
      </w:r>
      <w:proofErr w:type="gramStart"/>
      <w:r w:rsidRPr="00BD7EDC">
        <w:rPr>
          <w:rFonts w:eastAsia="Times New Roman"/>
          <w:sz w:val="24"/>
          <w:szCs w:val="24"/>
          <w:lang w:eastAsia="en-US"/>
        </w:rPr>
        <w:t>жалобы</w:t>
      </w:r>
      <w:proofErr w:type="gramEnd"/>
      <w:r w:rsidRPr="00BD7ED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0E715B" w:rsidRPr="00BD7EDC" w:rsidRDefault="000E715B" w:rsidP="000E715B">
      <w:pPr>
        <w:suppressAutoHyphens/>
        <w:ind w:firstLine="709"/>
        <w:jc w:val="both"/>
        <w:rPr>
          <w:rFonts w:eastAsia="Times New Roman"/>
          <w:color w:val="000000"/>
          <w:sz w:val="24"/>
          <w:szCs w:val="24"/>
          <w:lang w:eastAsia="ar-SA"/>
        </w:rPr>
      </w:pPr>
      <w:r w:rsidRPr="00BD7ED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0E715B" w:rsidRPr="00BD7EDC" w:rsidRDefault="000E715B" w:rsidP="000E715B">
      <w:pPr>
        <w:suppressAutoHyphens/>
        <w:ind w:firstLine="709"/>
        <w:jc w:val="both"/>
        <w:rPr>
          <w:rFonts w:eastAsia="Times New Roman"/>
          <w:color w:val="000000"/>
          <w:sz w:val="24"/>
          <w:szCs w:val="24"/>
          <w:lang w:eastAsia="ar-SA"/>
        </w:rPr>
      </w:pPr>
    </w:p>
    <w:p w:rsidR="000E715B" w:rsidRPr="00BD7EDC" w:rsidRDefault="000E715B" w:rsidP="000E715B">
      <w:pPr>
        <w:suppressAutoHyphens/>
        <w:ind w:firstLine="709"/>
        <w:jc w:val="both"/>
        <w:rPr>
          <w:rFonts w:eastAsia="Times New Roman"/>
          <w:color w:val="000000"/>
          <w:sz w:val="24"/>
          <w:szCs w:val="24"/>
          <w:lang w:eastAsia="ar-SA"/>
        </w:rPr>
      </w:pPr>
    </w:p>
    <w:p w:rsidR="000E715B" w:rsidRPr="00BD7EDC" w:rsidRDefault="000E715B" w:rsidP="000E715B">
      <w:pPr>
        <w:widowControl w:val="0"/>
        <w:autoSpaceDE w:val="0"/>
        <w:autoSpaceDN w:val="0"/>
        <w:adjustRightInd w:val="0"/>
        <w:jc w:val="both"/>
        <w:rPr>
          <w:rFonts w:eastAsia="Times New Roman"/>
          <w:b/>
          <w:sz w:val="24"/>
          <w:szCs w:val="24"/>
          <w:lang w:eastAsia="ar-SA"/>
        </w:rPr>
      </w:pPr>
      <w:r w:rsidRPr="00BD7EDC">
        <w:rPr>
          <w:rFonts w:eastAsia="Times New Roman"/>
          <w:b/>
          <w:sz w:val="24"/>
          <w:szCs w:val="24"/>
          <w:lang w:eastAsia="ar-SA"/>
        </w:rPr>
        <w:t xml:space="preserve">Начальник </w:t>
      </w:r>
      <w:r w:rsidRPr="00BD7EDC">
        <w:rPr>
          <w:rFonts w:eastAsia="Times New Roman"/>
          <w:i/>
          <w:sz w:val="20"/>
          <w:szCs w:val="20"/>
          <w:lang w:eastAsia="ar-SA"/>
        </w:rPr>
        <w:t>(указать структурное подразделение Органа)</w:t>
      </w:r>
      <w:r w:rsidRPr="00BD7EDC">
        <w:rPr>
          <w:rFonts w:eastAsia="Times New Roman"/>
          <w:b/>
          <w:sz w:val="24"/>
          <w:szCs w:val="24"/>
          <w:lang w:eastAsia="ar-SA"/>
        </w:rPr>
        <w:t xml:space="preserve"> _________________     _______________</w:t>
      </w:r>
    </w:p>
    <w:p w:rsidR="000E715B" w:rsidRPr="00BD7EDC" w:rsidRDefault="000E715B" w:rsidP="000E715B">
      <w:pPr>
        <w:widowControl w:val="0"/>
        <w:autoSpaceDE w:val="0"/>
        <w:autoSpaceDN w:val="0"/>
        <w:adjustRightInd w:val="0"/>
        <w:ind w:left="4956" w:firstLine="708"/>
        <w:jc w:val="both"/>
        <w:rPr>
          <w:rFonts w:eastAsia="Times New Roman"/>
          <w:i/>
          <w:sz w:val="20"/>
          <w:szCs w:val="20"/>
          <w:lang w:eastAsia="ar-SA"/>
        </w:rPr>
      </w:pPr>
      <w:r w:rsidRPr="00BD7EDC">
        <w:rPr>
          <w:rFonts w:eastAsia="Times New Roman"/>
          <w:i/>
          <w:sz w:val="20"/>
          <w:szCs w:val="20"/>
          <w:lang w:eastAsia="ar-SA"/>
        </w:rPr>
        <w:t>(подпись)                                     (ФИО)</w:t>
      </w:r>
    </w:p>
    <w:p w:rsidR="00D27CE3" w:rsidRPr="00BD7EDC" w:rsidRDefault="00D27CE3">
      <w:pPr>
        <w:rPr>
          <w:rFonts w:eastAsia="Times New Roman"/>
          <w:b/>
          <w:sz w:val="24"/>
          <w:szCs w:val="24"/>
          <w:lang w:eastAsia="ar-SA"/>
        </w:rPr>
      </w:pPr>
      <w:r w:rsidRPr="00BD7EDC">
        <w:rPr>
          <w:rFonts w:eastAsia="Times New Roman"/>
          <w:b/>
          <w:sz w:val="24"/>
          <w:szCs w:val="24"/>
          <w:lang w:eastAsia="ar-SA"/>
        </w:rPr>
        <w:br w:type="page"/>
      </w: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lastRenderedPageBreak/>
        <w:t xml:space="preserve">Приложение </w:t>
      </w:r>
      <w:r w:rsidR="00B27F0B" w:rsidRPr="00BD7EDC">
        <w:rPr>
          <w:rFonts w:eastAsia="Times New Roman"/>
          <w:sz w:val="24"/>
          <w:szCs w:val="24"/>
          <w:lang w:eastAsia="ar-SA"/>
        </w:rPr>
        <w:t>№</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r w:rsidR="00E6679F" w:rsidRPr="00BD7EDC">
        <w:rPr>
          <w:rFonts w:eastAsia="Times New Roman"/>
          <w:sz w:val="24"/>
          <w:szCs w:val="24"/>
          <w:lang w:eastAsia="ar-SA"/>
        </w:rPr>
        <w:t xml:space="preserve"> </w:t>
      </w:r>
      <w:r w:rsidR="00E6679F" w:rsidRPr="00BD7EDC">
        <w:rPr>
          <w:rFonts w:eastAsia="Times New Roman"/>
          <w:sz w:val="24"/>
          <w:szCs w:val="24"/>
        </w:rPr>
        <w:t>«</w:t>
      </w:r>
      <w:r w:rsidR="00E6679F" w:rsidRPr="00BD7EDC">
        <w:rPr>
          <w:bCs/>
          <w:sz w:val="24"/>
          <w:szCs w:val="24"/>
        </w:rPr>
        <w:t>Перевод жилого помещения в нежилое помещение или нежилого помещения в жилое помещение</w:t>
      </w:r>
      <w:r w:rsidR="00E6679F" w:rsidRPr="00BD7EDC">
        <w:rPr>
          <w:rFonts w:eastAsia="Times New Roman"/>
          <w:sz w:val="24"/>
          <w:szCs w:val="24"/>
        </w:rPr>
        <w:t>»</w:t>
      </w: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ind w:left="6521"/>
        <w:jc w:val="center"/>
        <w:rPr>
          <w:rFonts w:eastAsia="Times New Roman"/>
          <w:lang w:eastAsia="ar-SA"/>
        </w:rPr>
      </w:pP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Главе администрации __________________</w:t>
      </w: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Республики Крым</w:t>
      </w:r>
    </w:p>
    <w:p w:rsidR="00365C1E" w:rsidRPr="00BD7EDC" w:rsidRDefault="00365C1E" w:rsidP="00365C1E">
      <w:pPr>
        <w:widowControl w:val="0"/>
        <w:suppressAutoHyphens/>
        <w:autoSpaceDE w:val="0"/>
        <w:ind w:left="5103"/>
        <w:rPr>
          <w:rFonts w:eastAsia="Times New Roman"/>
          <w:lang w:eastAsia="ar-SA"/>
        </w:rPr>
      </w:pPr>
      <w:r w:rsidRPr="00BD7EDC">
        <w:rPr>
          <w:rFonts w:eastAsia="Times New Roman"/>
          <w:lang w:eastAsia="ar-SA"/>
        </w:rPr>
        <w:t>_____________________________</w:t>
      </w:r>
    </w:p>
    <w:p w:rsidR="00365C1E" w:rsidRPr="00BD7EDC" w:rsidRDefault="00365C1E" w:rsidP="00365C1E">
      <w:pPr>
        <w:widowControl w:val="0"/>
        <w:suppressAutoHyphens/>
        <w:autoSpaceDE w:val="0"/>
        <w:ind w:left="5103"/>
        <w:rPr>
          <w:rFonts w:eastAsia="Times New Roman"/>
          <w:lang w:eastAsia="ar-SA"/>
        </w:rPr>
      </w:pP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spacing w:before="600" w:after="360"/>
        <w:jc w:val="center"/>
        <w:rPr>
          <w:rFonts w:eastAsia="Times New Roman"/>
          <w:b/>
          <w:bCs/>
          <w:sz w:val="24"/>
          <w:szCs w:val="24"/>
          <w:lang w:eastAsia="ar-SA"/>
        </w:rPr>
      </w:pPr>
      <w:r w:rsidRPr="00BD7EDC">
        <w:rPr>
          <w:rFonts w:eastAsia="Times New Roman"/>
          <w:b/>
          <w:bCs/>
          <w:caps/>
          <w:sz w:val="24"/>
          <w:szCs w:val="24"/>
          <w:lang w:eastAsia="ar-SA"/>
        </w:rPr>
        <w:t>Заявление</w:t>
      </w:r>
      <w:r w:rsidRPr="00BD7EDC">
        <w:rPr>
          <w:rFonts w:eastAsia="Times New Roman"/>
          <w:b/>
          <w:bCs/>
          <w:sz w:val="24"/>
          <w:szCs w:val="24"/>
          <w:lang w:eastAsia="ar-SA"/>
        </w:rPr>
        <w:br/>
        <w:t>о переводе жилого помещения в нежилое или нежилого помещения                                в жилое помещение</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от </w:t>
      </w:r>
    </w:p>
    <w:p w:rsidR="00365C1E" w:rsidRPr="00BD7EDC"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proofErr w:type="gramStart"/>
      <w:r w:rsidRPr="00BD7EDC">
        <w:rPr>
          <w:rFonts w:eastAsia="Times New Roman"/>
          <w:i/>
          <w:sz w:val="20"/>
          <w:szCs w:val="20"/>
          <w:lang w:eastAsia="ar-SA"/>
        </w:rPr>
        <w:t>(указывается собственник жилого помещения, либо собственники</w:t>
      </w:r>
      <w:proofErr w:type="gramEnd"/>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 xml:space="preserve">из собственников либо иных лиц не </w:t>
      </w:r>
      <w:proofErr w:type="gramStart"/>
      <w:r w:rsidRPr="00BD7EDC">
        <w:rPr>
          <w:rFonts w:eastAsia="Times New Roman"/>
          <w:i/>
          <w:sz w:val="20"/>
          <w:szCs w:val="20"/>
          <w:lang w:eastAsia="ar-SA"/>
        </w:rPr>
        <w:t>уполномочен</w:t>
      </w:r>
      <w:proofErr w:type="gramEnd"/>
      <w:r w:rsidRPr="00BD7EDC">
        <w:rPr>
          <w:rFonts w:eastAsia="Times New Roman"/>
          <w:i/>
          <w:sz w:val="20"/>
          <w:szCs w:val="20"/>
          <w:lang w:eastAsia="ar-SA"/>
        </w:rPr>
        <w:t xml:space="preserve"> в установленном порядке представлять их интересы)</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E6679F">
      <w:pPr>
        <w:widowControl w:val="0"/>
        <w:suppressAutoHyphens/>
        <w:autoSpaceDE w:val="0"/>
        <w:spacing w:before="240"/>
        <w:ind w:left="1418" w:hanging="1276"/>
        <w:jc w:val="both"/>
        <w:rPr>
          <w:rFonts w:eastAsia="Times New Roman"/>
          <w:sz w:val="24"/>
          <w:szCs w:val="24"/>
          <w:lang w:eastAsia="ar-SA"/>
        </w:rPr>
      </w:pPr>
      <w:r w:rsidRPr="00BD7EDC">
        <w:rPr>
          <w:rFonts w:eastAsia="Times New Roman"/>
          <w:sz w:val="24"/>
          <w:szCs w:val="24"/>
          <w:u w:val="single"/>
          <w:lang w:eastAsia="ar-SA"/>
        </w:rPr>
        <w:t>Примечание.</w:t>
      </w:r>
      <w:r w:rsidR="00E6679F" w:rsidRPr="00BD7EDC">
        <w:rPr>
          <w:rFonts w:eastAsia="Times New Roman"/>
          <w:sz w:val="24"/>
          <w:szCs w:val="24"/>
          <w:lang w:eastAsia="ar-SA"/>
        </w:rPr>
        <w:t xml:space="preserve"> </w:t>
      </w:r>
      <w:proofErr w:type="gramStart"/>
      <w:r w:rsidRPr="00BD7ED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5C1E" w:rsidRPr="00BD7EDC" w:rsidRDefault="00365C1E" w:rsidP="00E6679F">
      <w:pPr>
        <w:widowControl w:val="0"/>
        <w:suppressAutoHyphens/>
        <w:autoSpaceDE w:val="0"/>
        <w:ind w:left="1418"/>
        <w:jc w:val="both"/>
        <w:rPr>
          <w:rFonts w:eastAsia="Times New Roman"/>
          <w:sz w:val="24"/>
          <w:szCs w:val="24"/>
          <w:lang w:eastAsia="ar-SA"/>
        </w:rPr>
      </w:pPr>
      <w:r w:rsidRPr="00BD7ED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BD7EDC" w:rsidRDefault="00365C1E" w:rsidP="00365C1E">
      <w:pPr>
        <w:widowControl w:val="0"/>
        <w:suppressAutoHyphens/>
        <w:autoSpaceDE w:val="0"/>
        <w:ind w:left="1276"/>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Место нахождения жилого помещения: _____________________________________________</w:t>
      </w:r>
    </w:p>
    <w:p w:rsidR="00365C1E" w:rsidRPr="00BD7EDC" w:rsidRDefault="00E6679F" w:rsidP="00365C1E">
      <w:pPr>
        <w:widowControl w:val="0"/>
        <w:suppressAutoHyphens/>
        <w:autoSpaceDE w:val="0"/>
        <w:rPr>
          <w:rFonts w:eastAsia="Times New Roman"/>
          <w:sz w:val="24"/>
          <w:szCs w:val="24"/>
          <w:lang w:eastAsia="ar-SA"/>
        </w:rPr>
      </w:pPr>
      <w:r w:rsidRPr="00BD7EDC">
        <w:rPr>
          <w:rFonts w:eastAsia="Times New Roman"/>
          <w:i/>
          <w:sz w:val="20"/>
          <w:szCs w:val="20"/>
          <w:lang w:eastAsia="ar-SA"/>
        </w:rPr>
        <w:t xml:space="preserve">                                                                                    </w:t>
      </w:r>
      <w:proofErr w:type="gramStart"/>
      <w:r w:rsidR="00365C1E" w:rsidRPr="00BD7EDC">
        <w:rPr>
          <w:rFonts w:eastAsia="Times New Roman"/>
          <w:i/>
          <w:sz w:val="20"/>
          <w:szCs w:val="20"/>
          <w:lang w:eastAsia="ar-SA"/>
        </w:rPr>
        <w:t>(указывается полный адрес: субъект Российской Федерации,</w:t>
      </w:r>
      <w:proofErr w:type="gramEnd"/>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lastRenderedPageBreak/>
        <w:t>муниципальное образование, поселение, улица, дом, корпус, строение,</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квартира (комната), подъезд, этаж</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Прошу разрешить ________________________________________________________________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Pr="00BD7EDC" w:rsidRDefault="00365C1E"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________________________________________________________________________________________________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(права собственности)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BD7EDC">
        <w:rPr>
          <w:rFonts w:eastAsia="Times New Roman"/>
          <w:sz w:val="24"/>
          <w:szCs w:val="24"/>
          <w:lang w:eastAsia="ar-SA"/>
        </w:rPr>
        <w:t>с проведением переустройства и (или) переоборудования помещения</w:t>
      </w:r>
      <w:r w:rsidRPr="00BD7EDC">
        <w:rPr>
          <w:rFonts w:eastAsia="Times New Roman"/>
          <w:i/>
          <w:sz w:val="20"/>
          <w:szCs w:val="20"/>
          <w:lang w:eastAsia="ar-SA"/>
        </w:rPr>
        <w:t xml:space="preserve"> (в случае необходимости)</w:t>
      </w:r>
      <w:r w:rsidRPr="00BD7ED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BD7EDC" w:rsidTr="00B27F0B">
        <w:tc>
          <w:tcPr>
            <w:tcW w:w="6124" w:type="dxa"/>
            <w:gridSpan w:val="8"/>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 xml:space="preserve">Срок производства ремонтно-строительных работ </w:t>
            </w:r>
            <w:proofErr w:type="gramStart"/>
            <w:r w:rsidRPr="00BD7EDC">
              <w:rPr>
                <w:rFonts w:eastAsia="Times New Roman"/>
                <w:sz w:val="24"/>
                <w:szCs w:val="24"/>
                <w:lang w:eastAsia="ar-SA"/>
              </w:rPr>
              <w:t>с</w:t>
            </w:r>
            <w:proofErr w:type="gramEnd"/>
            <w:r w:rsidRPr="00BD7EDC">
              <w:rPr>
                <w:rFonts w:eastAsia="Times New Roman"/>
                <w:sz w:val="24"/>
                <w:szCs w:val="24"/>
                <w:lang w:eastAsia="ar-SA"/>
              </w:rPr>
              <w:t xml:space="preserve"> “</w:t>
            </w:r>
          </w:p>
        </w:tc>
        <w:tc>
          <w:tcPr>
            <w:tcW w:w="567" w:type="dxa"/>
            <w:gridSpan w:val="2"/>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r w:rsidR="00365C1E" w:rsidRPr="00BD7EDC" w:rsidTr="00B27F0B">
        <w:tc>
          <w:tcPr>
            <w:tcW w:w="51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5614" w:type="dxa"/>
            <w:gridSpan w:val="11"/>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r w:rsidR="00365C1E" w:rsidRPr="00BD7EDC" w:rsidTr="00B27F0B">
        <w:tc>
          <w:tcPr>
            <w:tcW w:w="6180" w:type="dxa"/>
            <w:gridSpan w:val="9"/>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 xml:space="preserve">Режим производства ремонтно-строительных работ </w:t>
            </w:r>
            <w:proofErr w:type="gramStart"/>
            <w:r w:rsidRPr="00BD7EDC">
              <w:rPr>
                <w:rFonts w:eastAsia="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bl>
    <w:p w:rsidR="00365C1E" w:rsidRPr="00BD7EDC" w:rsidRDefault="00365C1E" w:rsidP="00365C1E">
      <w:pPr>
        <w:widowControl w:val="0"/>
        <w:tabs>
          <w:tab w:val="center" w:pos="2127"/>
          <w:tab w:val="left" w:pos="3544"/>
        </w:tabs>
        <w:suppressAutoHyphens/>
        <w:autoSpaceDE w:val="0"/>
        <w:rPr>
          <w:rFonts w:eastAsia="Times New Roman"/>
          <w:sz w:val="24"/>
          <w:szCs w:val="24"/>
          <w:lang w:eastAsia="ar-SA"/>
        </w:rPr>
      </w:pPr>
      <w:r w:rsidRPr="00BD7EDC">
        <w:rPr>
          <w:rFonts w:eastAsia="Times New Roman"/>
          <w:sz w:val="24"/>
          <w:szCs w:val="24"/>
          <w:lang w:eastAsia="ar-SA"/>
        </w:rPr>
        <w:t xml:space="preserve">часов в </w:t>
      </w:r>
      <w:r w:rsidRPr="00BD7EDC">
        <w:rPr>
          <w:rFonts w:eastAsia="Times New Roman"/>
          <w:sz w:val="24"/>
          <w:szCs w:val="24"/>
          <w:lang w:eastAsia="ar-SA"/>
        </w:rPr>
        <w:tab/>
      </w:r>
      <w:r w:rsidRPr="00BD7EDC">
        <w:rPr>
          <w:rFonts w:eastAsia="Times New Roman"/>
          <w:sz w:val="24"/>
          <w:szCs w:val="24"/>
          <w:lang w:eastAsia="ar-SA"/>
        </w:rPr>
        <w:tab/>
        <w:t>дни.</w:t>
      </w:r>
    </w:p>
    <w:p w:rsidR="00365C1E" w:rsidRPr="00BD7EDC"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Обязуюсь:</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К заявлению прилагаются следующие документы:</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1)</w:t>
      </w:r>
    </w:p>
    <w:p w:rsidR="00365C1E" w:rsidRPr="00BD7EDC"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BD7EDC">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365C1E" w:rsidRPr="00BD7EDC" w:rsidTr="00B27F0B">
        <w:tc>
          <w:tcPr>
            <w:tcW w:w="7399"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листах</w:t>
            </w:r>
            <w:proofErr w:type="gramEnd"/>
            <w:r w:rsidRPr="00BD7EDC">
              <w:rPr>
                <w:rFonts w:eastAsia="Times New Roman"/>
                <w:sz w:val="24"/>
                <w:szCs w:val="24"/>
                <w:lang w:eastAsia="ar-SA"/>
              </w:rPr>
              <w:t>;</w:t>
            </w:r>
          </w:p>
        </w:tc>
      </w:tr>
      <w:tr w:rsidR="00365C1E" w:rsidRPr="00BD7EDC" w:rsidTr="00B27F0B">
        <w:tc>
          <w:tcPr>
            <w:tcW w:w="7399" w:type="dxa"/>
            <w:shd w:val="clear" w:color="auto" w:fill="auto"/>
            <w:vAlign w:val="bottom"/>
          </w:tcPr>
          <w:p w:rsidR="00365C1E" w:rsidRPr="00BD7EDC" w:rsidRDefault="00E6679F" w:rsidP="00365C1E">
            <w:pPr>
              <w:widowControl w:val="0"/>
              <w:suppressAutoHyphens/>
              <w:autoSpaceDE w:val="0"/>
              <w:snapToGrid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r>
    </w:tbl>
    <w:p w:rsidR="00365C1E" w:rsidRPr="00BD7EDC"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BD7ED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BD7EDC">
        <w:rPr>
          <w:rFonts w:eastAsia="Times New Roman"/>
          <w:color w:val="000000"/>
          <w:sz w:val="24"/>
          <w:szCs w:val="24"/>
          <w:shd w:val="clear" w:color="auto" w:fill="FFFFFF"/>
          <w:lang w:eastAsia="ar-SA"/>
        </w:rPr>
        <w:t> </w:t>
      </w:r>
      <w:r w:rsidRPr="00BD7EDC">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BD7EDC">
        <w:rPr>
          <w:rFonts w:eastAsia="Times New Roman"/>
          <w:sz w:val="24"/>
          <w:szCs w:val="24"/>
          <w:lang w:eastAsia="ar-SA"/>
        </w:rPr>
        <w:t xml:space="preserve"> на 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BD7EDC">
        <w:rPr>
          <w:rFonts w:eastAsia="Times New Roman"/>
          <w:sz w:val="24"/>
          <w:szCs w:val="24"/>
          <w:lang w:eastAsia="ar-SA"/>
        </w:rPr>
        <w:t>3) поэтажный план дома, в котором находится переводимое помещ</w:t>
      </w:r>
      <w:r w:rsidR="00E6679F" w:rsidRPr="00BD7EDC">
        <w:rPr>
          <w:rFonts w:eastAsia="Times New Roman"/>
          <w:sz w:val="24"/>
          <w:szCs w:val="24"/>
          <w:lang w:eastAsia="ar-SA"/>
        </w:rPr>
        <w:t xml:space="preserve">ение </w:t>
      </w:r>
      <w:r w:rsidRPr="00BD7EDC">
        <w:rPr>
          <w:rFonts w:eastAsia="Times New Roman"/>
          <w:sz w:val="24"/>
          <w:szCs w:val="24"/>
          <w:lang w:eastAsia="ar-SA"/>
        </w:rPr>
        <w:t>на _________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proofErr w:type="gramStart"/>
      <w:r w:rsidRPr="00BD7EDC">
        <w:rPr>
          <w:rFonts w:eastAsia="Times New Roman"/>
          <w:sz w:val="24"/>
          <w:szCs w:val="24"/>
          <w:lang w:eastAsia="ar-SA"/>
        </w:rPr>
        <w:t>4) п</w:t>
      </w:r>
      <w:r w:rsidRPr="00BD7EDC">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D7EDC">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D7EDC">
        <w:rPr>
          <w:rFonts w:eastAsia="Times New Roman"/>
          <w:sz w:val="24"/>
          <w:szCs w:val="24"/>
          <w:lang w:eastAsia="ar-SA"/>
        </w:rPr>
        <w:t xml:space="preserve"> на _______</w:t>
      </w:r>
      <w:r w:rsidR="00E6679F" w:rsidRPr="00BD7EDC">
        <w:rPr>
          <w:rFonts w:eastAsia="Times New Roman"/>
          <w:sz w:val="24"/>
          <w:szCs w:val="24"/>
          <w:lang w:eastAsia="ar-SA"/>
        </w:rPr>
        <w:t>__</w:t>
      </w:r>
      <w:r w:rsidRPr="00BD7EDC">
        <w:rPr>
          <w:rFonts w:eastAsia="Times New Roman"/>
          <w:sz w:val="24"/>
          <w:szCs w:val="24"/>
          <w:lang w:eastAsia="ar-SA"/>
        </w:rPr>
        <w:t>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roofErr w:type="gramEnd"/>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5) иные документы:  </w:t>
      </w:r>
    </w:p>
    <w:p w:rsidR="00365C1E" w:rsidRPr="00BD7EDC" w:rsidRDefault="00365C1E" w:rsidP="00365C1E">
      <w:pPr>
        <w:widowControl w:val="0"/>
        <w:suppressAutoHyphens/>
        <w:autoSpaceDE w:val="0"/>
        <w:spacing w:before="240" w:after="120"/>
        <w:rPr>
          <w:rFonts w:eastAsia="Times New Roman"/>
          <w:sz w:val="24"/>
          <w:szCs w:val="24"/>
          <w:lang w:eastAsia="ar-SA"/>
        </w:rPr>
      </w:pPr>
      <w:r w:rsidRPr="00BD7EDC">
        <w:rPr>
          <w:rFonts w:eastAsia="Times New Roman"/>
          <w:sz w:val="24"/>
          <w:szCs w:val="24"/>
          <w:lang w:eastAsia="ar-SA"/>
        </w:rPr>
        <w:t>Подписи лиц, подавших заявление</w:t>
      </w:r>
      <w:proofErr w:type="gramStart"/>
      <w:r w:rsidRPr="00BD7EDC">
        <w:rPr>
          <w:rFonts w:eastAsia="Times New Roman"/>
          <w:sz w:val="24"/>
          <w:szCs w:val="24"/>
          <w:lang w:eastAsia="ar-SA"/>
        </w:rPr>
        <w:t xml:space="preserve"> :</w:t>
      </w:r>
      <w:proofErr w:type="gramEnd"/>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spacing w:before="120"/>
        <w:jc w:val="both"/>
        <w:rPr>
          <w:rFonts w:eastAsia="Times New Roman"/>
          <w:sz w:val="24"/>
          <w:szCs w:val="24"/>
          <w:lang w:eastAsia="ar-SA"/>
        </w:rPr>
      </w:pPr>
    </w:p>
    <w:p w:rsidR="00365C1E" w:rsidRPr="00BD7EDC" w:rsidRDefault="00365C1E" w:rsidP="00365C1E">
      <w:pPr>
        <w:widowControl w:val="0"/>
        <w:suppressAutoHyphens/>
        <w:autoSpaceDE w:val="0"/>
        <w:spacing w:after="480"/>
        <w:rPr>
          <w:rFonts w:eastAsia="Times New Roman"/>
          <w:sz w:val="24"/>
          <w:szCs w:val="24"/>
          <w:lang w:eastAsia="ar-SA"/>
        </w:rPr>
      </w:pPr>
      <w:r w:rsidRPr="00BD7ED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Документы представлены на приеме</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spacing w:before="240"/>
        <w:rPr>
          <w:rFonts w:eastAsia="Times New Roman"/>
          <w:sz w:val="24"/>
          <w:szCs w:val="24"/>
          <w:lang w:eastAsia="ar-SA"/>
        </w:rPr>
      </w:pPr>
      <w:r w:rsidRPr="00BD7EDC">
        <w:rPr>
          <w:rFonts w:eastAsia="Times New Roman"/>
          <w:sz w:val="24"/>
          <w:szCs w:val="24"/>
          <w:lang w:eastAsia="ar-SA"/>
        </w:rPr>
        <w:t xml:space="preserve">Входящий номер регистрации заявления  </w:t>
      </w:r>
    </w:p>
    <w:p w:rsidR="00365C1E" w:rsidRPr="00BD7EDC"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Выдана расписка в получении</w:t>
            </w:r>
            <w:r w:rsidRPr="00BD7EDC">
              <w:rPr>
                <w:rFonts w:eastAsia="Times New Roman"/>
                <w:sz w:val="24"/>
                <w:szCs w:val="24"/>
                <w:lang w:eastAsia="ar-SA"/>
              </w:rPr>
              <w:br/>
              <w:t>документов</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ind w:left="4111"/>
        <w:rPr>
          <w:rFonts w:eastAsia="Times New Roman"/>
          <w:sz w:val="24"/>
          <w:szCs w:val="24"/>
          <w:lang w:eastAsia="ar-SA"/>
        </w:rPr>
      </w:pPr>
      <w:r w:rsidRPr="00BD7EDC">
        <w:rPr>
          <w:rFonts w:eastAsia="Times New Roman"/>
          <w:sz w:val="24"/>
          <w:szCs w:val="24"/>
          <w:lang w:eastAsia="ar-SA"/>
        </w:rPr>
        <w:t xml:space="preserve">№  </w:t>
      </w:r>
    </w:p>
    <w:p w:rsidR="00365C1E" w:rsidRPr="00BD7EDC"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Расписку получил</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ind w:left="4253"/>
        <w:rPr>
          <w:rFonts w:eastAsia="Times New Roman"/>
          <w:sz w:val="20"/>
          <w:szCs w:val="20"/>
          <w:lang w:eastAsia="ar-SA"/>
        </w:rPr>
      </w:pPr>
    </w:p>
    <w:p w:rsidR="00365C1E" w:rsidRPr="00BD7EDC"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BD7EDC">
        <w:rPr>
          <w:rFonts w:eastAsia="Times New Roman"/>
          <w:i/>
          <w:sz w:val="20"/>
          <w:szCs w:val="20"/>
          <w:lang w:eastAsia="ar-SA"/>
        </w:rPr>
        <w:t>(подпись заявителя)</w:t>
      </w:r>
    </w:p>
    <w:p w:rsidR="00365C1E" w:rsidRPr="00BD7EDC" w:rsidRDefault="00365C1E" w:rsidP="00365C1E">
      <w:pPr>
        <w:widowControl w:val="0"/>
        <w:suppressAutoHyphens/>
        <w:autoSpaceDE w:val="0"/>
        <w:spacing w:before="240"/>
        <w:ind w:right="581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proofErr w:type="gramStart"/>
      <w:r w:rsidRPr="00BD7EDC">
        <w:rPr>
          <w:rFonts w:eastAsia="Times New Roman"/>
          <w:i/>
          <w:sz w:val="20"/>
          <w:szCs w:val="20"/>
          <w:lang w:eastAsia="ar-SA"/>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365C1E" w:rsidRPr="00BD7EDC" w:rsidTr="00B27F0B">
        <w:tc>
          <w:tcPr>
            <w:tcW w:w="470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r>
      <w:tr w:rsidR="00365C1E" w:rsidRPr="00BD7EDC" w:rsidTr="00B27F0B">
        <w:tc>
          <w:tcPr>
            <w:tcW w:w="470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roofErr w:type="gramStart"/>
            <w:r w:rsidRPr="00BD7EDC">
              <w:rPr>
                <w:rFonts w:eastAsia="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r>
    </w:tbl>
    <w:p w:rsidR="00D76F37" w:rsidRPr="00BD7EDC" w:rsidRDefault="00D76F37" w:rsidP="00CE51C8">
      <w:pPr>
        <w:widowControl w:val="0"/>
        <w:autoSpaceDE w:val="0"/>
        <w:autoSpaceDN w:val="0"/>
        <w:adjustRightInd w:val="0"/>
        <w:jc w:val="center"/>
        <w:rPr>
          <w:b/>
          <w:sz w:val="24"/>
          <w:szCs w:val="24"/>
        </w:rPr>
      </w:pPr>
    </w:p>
    <w:p w:rsidR="00AA3C6C" w:rsidRPr="00BD7EDC" w:rsidRDefault="00AA3C6C">
      <w:pPr>
        <w:rPr>
          <w:b/>
          <w:sz w:val="24"/>
          <w:szCs w:val="24"/>
        </w:rPr>
      </w:pPr>
      <w:r w:rsidRPr="00BD7EDC">
        <w:rPr>
          <w:b/>
          <w:sz w:val="24"/>
          <w:szCs w:val="24"/>
        </w:rPr>
        <w:br w:type="page"/>
      </w:r>
    </w:p>
    <w:p w:rsidR="00507886" w:rsidRPr="00BD7EDC" w:rsidRDefault="00507886" w:rsidP="00507886">
      <w:pPr>
        <w:ind w:left="5812"/>
        <w:jc w:val="right"/>
        <w:rPr>
          <w:sz w:val="24"/>
          <w:szCs w:val="24"/>
        </w:rPr>
      </w:pPr>
      <w:r w:rsidRPr="00BD7EDC">
        <w:rPr>
          <w:sz w:val="24"/>
          <w:szCs w:val="24"/>
        </w:rPr>
        <w:lastRenderedPageBreak/>
        <w:t>Приложение №2</w:t>
      </w:r>
    </w:p>
    <w:p w:rsidR="00507886" w:rsidRPr="00BD7EDC" w:rsidRDefault="00507886" w:rsidP="00507886">
      <w:pPr>
        <w:ind w:left="5812"/>
        <w:jc w:val="both"/>
        <w:rPr>
          <w:sz w:val="24"/>
          <w:szCs w:val="24"/>
        </w:rPr>
      </w:pPr>
      <w:r w:rsidRPr="00BD7EDC">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Главе администрации 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Республики Крым</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i/>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i/>
          <w:sz w:val="24"/>
          <w:szCs w:val="24"/>
        </w:rPr>
        <w:t xml:space="preserve">                                 (указывается Ф.И.О.)</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 xml:space="preserve">собственника помещения расположенного              </w:t>
      </w:r>
    </w:p>
    <w:p w:rsidR="00507886" w:rsidRPr="00BD7EDC" w:rsidRDefault="00507886" w:rsidP="00507886">
      <w:pPr>
        <w:jc w:val="both"/>
        <w:rPr>
          <w:sz w:val="24"/>
          <w:szCs w:val="24"/>
        </w:rPr>
      </w:pPr>
      <w:r w:rsidRPr="00BD7EDC">
        <w:rPr>
          <w:sz w:val="24"/>
          <w:szCs w:val="24"/>
        </w:rPr>
        <w:t xml:space="preserve">                                                                       по адресу:___________________________________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roofErr w:type="gramStart"/>
      <w:r w:rsidRPr="00BD7EDC">
        <w:rPr>
          <w:sz w:val="24"/>
          <w:szCs w:val="24"/>
        </w:rPr>
        <w:t>(указываются город, улица, номер дома,</w:t>
      </w:r>
      <w:proofErr w:type="gramEnd"/>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квартиры, комнаты, телефон)</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p>
    <w:p w:rsidR="00507886" w:rsidRPr="00BD7EDC" w:rsidRDefault="00507886" w:rsidP="00507886">
      <w:pPr>
        <w:jc w:val="center"/>
        <w:rPr>
          <w:b/>
          <w:sz w:val="24"/>
          <w:szCs w:val="24"/>
        </w:rPr>
      </w:pPr>
      <w:r w:rsidRPr="00BD7EDC">
        <w:rPr>
          <w:b/>
          <w:sz w:val="24"/>
          <w:szCs w:val="24"/>
        </w:rPr>
        <w:t>ЗАЯВЛЕНИЕ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r w:rsidRPr="00BD7ED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507886" w:rsidRPr="00BD7EDC" w:rsidRDefault="00507886" w:rsidP="00507886">
      <w:pPr>
        <w:jc w:val="center"/>
        <w:rPr>
          <w:i/>
          <w:sz w:val="24"/>
          <w:szCs w:val="24"/>
        </w:rPr>
      </w:pPr>
      <w:r w:rsidRPr="00BD7EDC">
        <w:rPr>
          <w:i/>
          <w:sz w:val="24"/>
          <w:szCs w:val="24"/>
        </w:rPr>
        <w:t>(указываются город, улица, номер дома, квартиры, комнаты)</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r w:rsidRPr="00BD7EDC">
        <w:rPr>
          <w:sz w:val="24"/>
          <w:szCs w:val="24"/>
        </w:rPr>
        <w:t>"____" ________________ 20___ г.                      _______________________________________</w:t>
      </w:r>
    </w:p>
    <w:p w:rsidR="00B27F0B" w:rsidRPr="00BD7EDC" w:rsidRDefault="00507886" w:rsidP="00507886">
      <w:pPr>
        <w:ind w:left="4248" w:firstLine="708"/>
        <w:jc w:val="center"/>
        <w:rPr>
          <w:i/>
        </w:rPr>
      </w:pPr>
      <w:r w:rsidRPr="00BD7EDC">
        <w:rPr>
          <w:i/>
          <w:sz w:val="24"/>
          <w:szCs w:val="24"/>
        </w:rPr>
        <w:t>(подпись заявителя и расшифровка)</w:t>
      </w:r>
    </w:p>
    <w:p w:rsidR="00B27F0B" w:rsidRPr="00BD7EDC" w:rsidRDefault="00B27F0B" w:rsidP="00B27F0B"/>
    <w:p w:rsidR="00B40BFD" w:rsidRPr="00BD7EDC" w:rsidRDefault="00B40BFD">
      <w:r w:rsidRPr="00BD7EDC">
        <w:br w:type="page"/>
      </w:r>
    </w:p>
    <w:p w:rsidR="00B27F0B" w:rsidRPr="00BD7EDC" w:rsidRDefault="00B27F0B" w:rsidP="00E6679F">
      <w:pPr>
        <w:widowControl w:val="0"/>
        <w:suppressAutoHyphens/>
        <w:autoSpaceDE w:val="0"/>
        <w:ind w:left="4962"/>
        <w:rPr>
          <w:rFonts w:eastAsia="Times New Roman"/>
          <w:sz w:val="24"/>
          <w:szCs w:val="24"/>
          <w:lang w:eastAsia="ar-SA"/>
        </w:rPr>
      </w:pPr>
      <w:r w:rsidRPr="00BD7EDC">
        <w:rPr>
          <w:rFonts w:eastAsia="Times New Roman"/>
          <w:sz w:val="24"/>
          <w:szCs w:val="24"/>
          <w:lang w:eastAsia="ar-SA"/>
        </w:rPr>
        <w:lastRenderedPageBreak/>
        <w:t>Приложение №3</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B27F0B">
      <w:pPr>
        <w:widowControl w:val="0"/>
        <w:suppressAutoHyphens/>
        <w:autoSpaceDE w:val="0"/>
        <w:ind w:left="6521"/>
        <w:jc w:val="center"/>
        <w:rPr>
          <w:rFonts w:eastAsia="Times New Roman"/>
          <w:lang w:eastAsia="ar-SA"/>
        </w:rPr>
      </w:pP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ind w:left="5245"/>
        <w:rPr>
          <w:rFonts w:eastAsia="Times New Roman"/>
          <w:sz w:val="24"/>
          <w:szCs w:val="24"/>
          <w:lang w:eastAsia="ar-SA"/>
        </w:rPr>
      </w:pPr>
      <w:r w:rsidRPr="00BD7EDC">
        <w:rPr>
          <w:rFonts w:eastAsia="Times New Roman"/>
          <w:sz w:val="24"/>
          <w:szCs w:val="24"/>
          <w:lang w:eastAsia="ar-SA"/>
        </w:rPr>
        <w:t xml:space="preserve">Кому  </w:t>
      </w:r>
    </w:p>
    <w:p w:rsidR="00B27F0B" w:rsidRPr="00BD7EDC"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proofErr w:type="gramStart"/>
      <w:r w:rsidRPr="00BD7EDC">
        <w:rPr>
          <w:rFonts w:eastAsia="Times New Roman"/>
          <w:i/>
          <w:sz w:val="20"/>
          <w:szCs w:val="20"/>
          <w:lang w:eastAsia="ar-SA"/>
        </w:rPr>
        <w:t xml:space="preserve">(фамилия, имя, отчество – </w:t>
      </w:r>
      <w:proofErr w:type="gramEnd"/>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граждан;</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 xml:space="preserve">полное наименование организации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юридических лиц)</w:t>
      </w:r>
    </w:p>
    <w:p w:rsidR="00B27F0B" w:rsidRPr="00BD7EDC" w:rsidRDefault="00B27F0B" w:rsidP="00B27F0B">
      <w:pPr>
        <w:widowControl w:val="0"/>
        <w:suppressAutoHyphens/>
        <w:autoSpaceDE w:val="0"/>
        <w:spacing w:before="240"/>
        <w:ind w:left="5245"/>
        <w:rPr>
          <w:rFonts w:eastAsia="Times New Roman"/>
          <w:sz w:val="24"/>
          <w:szCs w:val="24"/>
          <w:lang w:eastAsia="ar-SA"/>
        </w:rPr>
      </w:pPr>
      <w:r w:rsidRPr="00BD7EDC">
        <w:rPr>
          <w:rFonts w:eastAsia="Times New Roman"/>
          <w:sz w:val="24"/>
          <w:szCs w:val="24"/>
          <w:lang w:eastAsia="ar-SA"/>
        </w:rPr>
        <w:t xml:space="preserve">Куда  </w:t>
      </w:r>
    </w:p>
    <w:p w:rsidR="00B27F0B" w:rsidRPr="00BD7EDC"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proofErr w:type="gramStart"/>
      <w:r w:rsidRPr="00BD7EDC">
        <w:rPr>
          <w:rFonts w:eastAsia="Times New Roman"/>
          <w:i/>
          <w:sz w:val="20"/>
          <w:szCs w:val="20"/>
          <w:lang w:eastAsia="ar-SA"/>
        </w:rPr>
        <w:t>(почтовый индекс и адрес</w:t>
      </w:r>
      <w:proofErr w:type="gramEnd"/>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заявителя согласно заявлению</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о переводе)</w:t>
      </w:r>
    </w:p>
    <w:p w:rsidR="00B27F0B" w:rsidRPr="00BD7EDC" w:rsidRDefault="00B27F0B" w:rsidP="00B27F0B">
      <w:pPr>
        <w:widowControl w:val="0"/>
        <w:suppressAutoHyphens/>
        <w:autoSpaceDE w:val="0"/>
        <w:ind w:left="5245"/>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D7EDC" w:rsidRDefault="00B27F0B" w:rsidP="00B27F0B">
      <w:pPr>
        <w:widowControl w:val="0"/>
        <w:suppressAutoHyphens/>
        <w:autoSpaceDE w:val="0"/>
        <w:spacing w:before="240" w:after="240"/>
        <w:jc w:val="center"/>
        <w:rPr>
          <w:rFonts w:eastAsia="Times New Roman"/>
          <w:b/>
          <w:bCs/>
          <w:sz w:val="26"/>
          <w:szCs w:val="26"/>
          <w:lang w:eastAsia="ar-SA"/>
        </w:rPr>
      </w:pPr>
      <w:r w:rsidRPr="00BD7EDC">
        <w:rPr>
          <w:rFonts w:eastAsia="Times New Roman"/>
          <w:b/>
          <w:bCs/>
          <w:sz w:val="26"/>
          <w:szCs w:val="26"/>
          <w:lang w:eastAsia="ar-SA"/>
        </w:rPr>
        <w:t>УВЕДОМЛЕНИЕ</w:t>
      </w:r>
      <w:r w:rsidRPr="00BD7EDC">
        <w:rPr>
          <w:rFonts w:eastAsia="Times New Roman"/>
          <w:b/>
          <w:bCs/>
          <w:sz w:val="26"/>
          <w:szCs w:val="26"/>
          <w:lang w:eastAsia="ar-SA"/>
        </w:rPr>
        <w:br/>
        <w:t>о переводе (отказе в переводе) жилого (нежилого)</w:t>
      </w:r>
      <w:r w:rsidRPr="00BD7EDC">
        <w:rPr>
          <w:rFonts w:eastAsia="Times New Roman"/>
          <w:b/>
          <w:bCs/>
          <w:sz w:val="26"/>
          <w:szCs w:val="26"/>
          <w:lang w:eastAsia="ar-SA"/>
        </w:rPr>
        <w:br/>
        <w:t>помещения в нежилое (жилое) помещение</w:t>
      </w:r>
    </w:p>
    <w:p w:rsidR="00B27F0B" w:rsidRPr="00BD7EDC" w:rsidRDefault="00B27F0B" w:rsidP="00B27F0B">
      <w:pPr>
        <w:widowControl w:val="0"/>
        <w:suppressAutoHyphens/>
        <w:autoSpaceDE w:val="0"/>
        <w:rPr>
          <w:rFonts w:eastAsia="Times New Roman"/>
          <w:b/>
          <w:bCs/>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D7EDC">
        <w:rPr>
          <w:rFonts w:eastAsia="Times New Roman"/>
          <w:i/>
          <w:sz w:val="20"/>
          <w:szCs w:val="20"/>
          <w:lang w:eastAsia="ar-SA"/>
        </w:rPr>
        <w:t>(полное наименование органа местного самоуправления,</w:t>
      </w:r>
      <w:proofErr w:type="gramEnd"/>
    </w:p>
    <w:p w:rsidR="00B27F0B" w:rsidRPr="00BD7EDC" w:rsidRDefault="00B27F0B" w:rsidP="00B27F0B">
      <w:pPr>
        <w:widowControl w:val="0"/>
        <w:tabs>
          <w:tab w:val="right" w:pos="10205"/>
        </w:tabs>
        <w:suppressAutoHyphens/>
        <w:autoSpaceDE w:val="0"/>
        <w:rPr>
          <w:rFonts w:eastAsia="Times New Roman"/>
          <w:i/>
          <w:sz w:val="20"/>
          <w:szCs w:val="20"/>
          <w:lang w:eastAsia="ar-SA"/>
        </w:rPr>
      </w:pPr>
      <w:r w:rsidRPr="00BD7EDC">
        <w:rPr>
          <w:rFonts w:eastAsia="Times New Roman"/>
          <w:i/>
          <w:sz w:val="20"/>
          <w:szCs w:val="20"/>
          <w:lang w:eastAsia="ar-SA"/>
        </w:rPr>
        <w:tab/>
        <w:t>,</w:t>
      </w:r>
    </w:p>
    <w:p w:rsidR="00B27F0B" w:rsidRPr="00BD7EDC"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D7EDC">
        <w:rPr>
          <w:rFonts w:eastAsia="Times New Roman"/>
          <w:i/>
          <w:sz w:val="20"/>
          <w:szCs w:val="20"/>
          <w:lang w:eastAsia="ar-SA"/>
        </w:rPr>
        <w:t>осуществляющего перевод помещения)</w:t>
      </w:r>
    </w:p>
    <w:p w:rsidR="00B27F0B" w:rsidRPr="00BD7EDC"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D7ED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BD7EDC">
        <w:rPr>
          <w:rFonts w:eastAsia="Times New Roman"/>
          <w:sz w:val="24"/>
          <w:szCs w:val="24"/>
          <w:lang w:eastAsia="ar-SA"/>
        </w:rPr>
        <w:t>_______</w:t>
      </w:r>
      <w:r w:rsidRPr="00BD7EDC">
        <w:rPr>
          <w:rFonts w:eastAsia="Times New Roman"/>
          <w:sz w:val="24"/>
          <w:szCs w:val="24"/>
          <w:lang w:eastAsia="ar-SA"/>
        </w:rPr>
        <w:t xml:space="preserve"> кв. м,</w:t>
      </w:r>
    </w:p>
    <w:p w:rsidR="00B27F0B" w:rsidRPr="00BD7EDC" w:rsidRDefault="00B27F0B" w:rsidP="00B27F0B">
      <w:pPr>
        <w:widowControl w:val="0"/>
        <w:suppressAutoHyphens/>
        <w:autoSpaceDE w:val="0"/>
        <w:rPr>
          <w:rFonts w:eastAsia="Times New Roman"/>
          <w:sz w:val="24"/>
          <w:szCs w:val="24"/>
          <w:lang w:eastAsia="ar-SA"/>
        </w:rPr>
      </w:pPr>
      <w:proofErr w:type="gramStart"/>
      <w:r w:rsidRPr="00BD7EDC">
        <w:rPr>
          <w:rFonts w:eastAsia="Times New Roman"/>
          <w:sz w:val="24"/>
          <w:szCs w:val="24"/>
          <w:lang w:eastAsia="ar-SA"/>
        </w:rPr>
        <w:t>находящегося</w:t>
      </w:r>
      <w:proofErr w:type="gramEnd"/>
      <w:r w:rsidRPr="00BD7EDC">
        <w:rPr>
          <w:rFonts w:eastAsia="Times New Roman"/>
          <w:sz w:val="24"/>
          <w:szCs w:val="24"/>
          <w:lang w:eastAsia="ar-SA"/>
        </w:rPr>
        <w:t xml:space="preserve"> по адресу:</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городского или сельского поселения)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27F0B" w:rsidRPr="00BD7EDC" w:rsidTr="00B27F0B">
        <w:trPr>
          <w:cantSplit/>
        </w:trPr>
        <w:tc>
          <w:tcPr>
            <w:tcW w:w="53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корпус (владение, строение)</w:t>
            </w:r>
          </w:p>
        </w:tc>
        <w:tc>
          <w:tcPr>
            <w:tcW w:w="567"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D7EDC"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D7EDC">
              <w:rPr>
                <w:rFonts w:eastAsia="Times New Roman"/>
                <w:sz w:val="24"/>
                <w:szCs w:val="24"/>
                <w:lang w:eastAsia="ar-SA"/>
              </w:rPr>
              <w:t>из жилог</w:t>
            </w:r>
            <w:proofErr w:type="gramStart"/>
            <w:r w:rsidRPr="00BD7EDC">
              <w:rPr>
                <w:rFonts w:eastAsia="Times New Roman"/>
                <w:sz w:val="24"/>
                <w:szCs w:val="24"/>
                <w:lang w:eastAsia="ar-SA"/>
              </w:rPr>
              <w:t>о(</w:t>
            </w:r>
            <w:proofErr w:type="gramEnd"/>
            <w:r w:rsidRPr="00BD7EDC">
              <w:rPr>
                <w:rFonts w:eastAsia="Times New Roman"/>
                <w:sz w:val="24"/>
                <w:szCs w:val="24"/>
                <w:lang w:eastAsia="ar-SA"/>
              </w:rPr>
              <w:t>нежилого) в нежилое(жилое)</w:t>
            </w:r>
          </w:p>
        </w:tc>
      </w:tr>
      <w:tr w:rsidR="00B27F0B" w:rsidRPr="00BD7EDC" w:rsidTr="00B27F0B">
        <w:trPr>
          <w:cantSplit/>
        </w:trPr>
        <w:tc>
          <w:tcPr>
            <w:tcW w:w="532"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567"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r>
    </w:tbl>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в целях использования помещения в качестве  </w:t>
      </w:r>
    </w:p>
    <w:p w:rsidR="00B27F0B" w:rsidRPr="00BD7EDC"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proofErr w:type="gramStart"/>
      <w:r w:rsidRPr="00BD7EDC">
        <w:rPr>
          <w:rFonts w:eastAsia="Times New Roman"/>
          <w:i/>
          <w:sz w:val="20"/>
          <w:szCs w:val="20"/>
          <w:lang w:eastAsia="ar-SA"/>
        </w:rPr>
        <w:t>(вид использования помещения в соответствии</w:t>
      </w:r>
      <w:proofErr w:type="gramEnd"/>
    </w:p>
    <w:p w:rsidR="00B27F0B" w:rsidRPr="00BD7EDC" w:rsidRDefault="00B27F0B" w:rsidP="00B27F0B">
      <w:pPr>
        <w:widowControl w:val="0"/>
        <w:tabs>
          <w:tab w:val="right" w:pos="10205"/>
        </w:tabs>
        <w:suppressAutoHyphens/>
        <w:autoSpaceDE w:val="0"/>
        <w:rPr>
          <w:rFonts w:eastAsia="Times New Roman"/>
          <w:i/>
          <w:sz w:val="24"/>
          <w:szCs w:val="24"/>
          <w:lang w:eastAsia="ar-SA"/>
        </w:rPr>
      </w:pPr>
      <w:r w:rsidRPr="00BD7EDC">
        <w:rPr>
          <w:rFonts w:eastAsia="Times New Roman"/>
          <w:i/>
          <w:sz w:val="24"/>
          <w:szCs w:val="24"/>
          <w:lang w:eastAsia="ar-SA"/>
        </w:rPr>
        <w:tab/>
        <w:t>,</w:t>
      </w:r>
    </w:p>
    <w:p w:rsidR="00B27F0B" w:rsidRPr="00BD7EDC"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D7EDC">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B27F0B" w:rsidRPr="00BD7EDC" w:rsidTr="00B27F0B">
        <w:trPr>
          <w:cantSplit/>
        </w:trPr>
        <w:tc>
          <w:tcPr>
            <w:tcW w:w="1063"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proofErr w:type="gramStart"/>
            <w:r w:rsidRPr="00BD7EDC">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w:t>
            </w:r>
          </w:p>
        </w:tc>
      </w:tr>
      <w:tr w:rsidR="00B27F0B" w:rsidRPr="00BD7EDC" w:rsidTr="00B27F0B">
        <w:trPr>
          <w:cantSplit/>
        </w:trPr>
        <w:tc>
          <w:tcPr>
            <w:tcW w:w="1063"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r>
    </w:tbl>
    <w:p w:rsidR="00B27F0B" w:rsidRPr="00BD7EDC" w:rsidRDefault="00B27F0B" w:rsidP="00B27F0B">
      <w:pPr>
        <w:widowControl w:val="0"/>
        <w:suppressAutoHyphens/>
        <w:autoSpaceDE w:val="0"/>
        <w:ind w:firstLine="567"/>
        <w:rPr>
          <w:rFonts w:eastAsia="Times New Roman"/>
          <w:sz w:val="24"/>
          <w:szCs w:val="24"/>
          <w:lang w:eastAsia="ar-SA"/>
        </w:rPr>
      </w:pPr>
      <w:r w:rsidRPr="00BD7ED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4"/>
                <w:szCs w:val="24"/>
                <w:lang w:eastAsia="ar-SA"/>
              </w:rPr>
            </w:pPr>
            <w:r w:rsidRPr="00BD7ED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без предварительных условий;</w:t>
            </w:r>
          </w:p>
        </w:tc>
      </w:tr>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r>
    </w:tbl>
    <w:p w:rsidR="00B27F0B" w:rsidRPr="00BD7EDC" w:rsidRDefault="00B27F0B" w:rsidP="00B27F0B">
      <w:pPr>
        <w:pageBreakBefore/>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lastRenderedPageBreak/>
        <w:t xml:space="preserve">б) перевести из жилого (нежилого) в </w:t>
      </w:r>
      <w:proofErr w:type="gramStart"/>
      <w:r w:rsidRPr="00BD7EDC">
        <w:rPr>
          <w:rFonts w:eastAsia="Times New Roman"/>
          <w:sz w:val="24"/>
          <w:szCs w:val="24"/>
          <w:lang w:eastAsia="ar-SA"/>
        </w:rPr>
        <w:t>нежилое</w:t>
      </w:r>
      <w:proofErr w:type="gramEnd"/>
      <w:r w:rsidRPr="00BD7EDC">
        <w:rPr>
          <w:rFonts w:eastAsia="Times New Roman"/>
          <w:sz w:val="24"/>
          <w:szCs w:val="24"/>
          <w:lang w:eastAsia="ar-SA"/>
        </w:rPr>
        <w:t xml:space="preserve"> (жилое) при условии проведения в установленном порядке следующих видов работ:</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D7EDC">
        <w:rPr>
          <w:rFonts w:eastAsia="Times New Roman"/>
          <w:i/>
          <w:sz w:val="20"/>
          <w:szCs w:val="20"/>
          <w:lang w:eastAsia="ar-SA"/>
        </w:rPr>
        <w:t>(перечень работ по переустройству,</w:t>
      </w:r>
      <w:proofErr w:type="gramEnd"/>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(перепланировке) помещения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или иных необходимых работ по ремонту, реконструкции, реставрации помещения)</w:t>
      </w:r>
    </w:p>
    <w:p w:rsidR="00B27F0B" w:rsidRPr="00BD7EDC" w:rsidRDefault="00B27F0B" w:rsidP="00B27F0B">
      <w:pPr>
        <w:widowControl w:val="0"/>
        <w:tabs>
          <w:tab w:val="right" w:pos="10205"/>
        </w:tabs>
        <w:suppressAutoHyphens/>
        <w:autoSpaceDE w:val="0"/>
        <w:rPr>
          <w:rFonts w:eastAsia="Times New Roman"/>
          <w:sz w:val="24"/>
          <w:szCs w:val="24"/>
          <w:lang w:eastAsia="ar-SA"/>
        </w:rPr>
      </w:pPr>
      <w:r w:rsidRPr="00BD7EDC">
        <w:rPr>
          <w:rFonts w:eastAsia="Times New Roman"/>
          <w:i/>
          <w:sz w:val="24"/>
          <w:szCs w:val="24"/>
          <w:lang w:eastAsia="ar-SA"/>
        </w:rPr>
        <w:tab/>
      </w:r>
      <w:r w:rsidRPr="00BD7EDC">
        <w:rPr>
          <w:rFonts w:eastAsia="Times New Roman"/>
          <w:sz w:val="24"/>
          <w:szCs w:val="24"/>
          <w:lang w:eastAsia="ar-SA"/>
        </w:rPr>
        <w:t>.</w:t>
      </w:r>
    </w:p>
    <w:p w:rsidR="00B27F0B" w:rsidRPr="00BD7EDC"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D7EDC" w:rsidRDefault="00B27F0B" w:rsidP="00B27F0B">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 xml:space="preserve">2. Отказать в переводе указанного помещения из жилого (нежилого) в </w:t>
      </w:r>
      <w:proofErr w:type="gramStart"/>
      <w:r w:rsidRPr="00BD7EDC">
        <w:rPr>
          <w:rFonts w:eastAsia="Times New Roman"/>
          <w:sz w:val="24"/>
          <w:szCs w:val="24"/>
          <w:lang w:eastAsia="ar-SA"/>
        </w:rPr>
        <w:t>нежилое</w:t>
      </w:r>
      <w:proofErr w:type="gramEnd"/>
      <w:r w:rsidRPr="00BD7EDC">
        <w:rPr>
          <w:rFonts w:eastAsia="Times New Roman"/>
          <w:sz w:val="24"/>
          <w:szCs w:val="24"/>
          <w:lang w:eastAsia="ar-SA"/>
        </w:rPr>
        <w:t xml:space="preserve"> (жилое)</w:t>
      </w:r>
      <w:r w:rsidRPr="00BD7EDC">
        <w:rPr>
          <w:rFonts w:eastAsia="Times New Roman"/>
          <w:sz w:val="24"/>
          <w:szCs w:val="24"/>
          <w:lang w:eastAsia="ar-SA"/>
        </w:rPr>
        <w:br/>
        <w:t xml:space="preserve">в связи с  </w:t>
      </w:r>
    </w:p>
    <w:p w:rsidR="00B27F0B" w:rsidRPr="00BD7EDC"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D7EDC">
        <w:rPr>
          <w:rFonts w:eastAsia="Times New Roman"/>
          <w:i/>
          <w:sz w:val="20"/>
          <w:szCs w:val="20"/>
          <w:lang w:eastAsia="ar-SA"/>
        </w:rPr>
        <w:t>(основани</w:t>
      </w:r>
      <w:proofErr w:type="gramStart"/>
      <w:r w:rsidRPr="00BD7EDC">
        <w:rPr>
          <w:rFonts w:eastAsia="Times New Roman"/>
          <w:i/>
          <w:sz w:val="20"/>
          <w:szCs w:val="20"/>
          <w:lang w:eastAsia="ar-SA"/>
        </w:rPr>
        <w:t>е(</w:t>
      </w:r>
      <w:proofErr w:type="gramEnd"/>
      <w:r w:rsidRPr="00BD7EDC">
        <w:rPr>
          <w:rFonts w:eastAsia="Times New Roman"/>
          <w:i/>
          <w:sz w:val="20"/>
          <w:szCs w:val="20"/>
          <w:lang w:eastAsia="ar-SA"/>
        </w:rPr>
        <w:t>я), установленное частью 1 статьи 24 Жилищного кодекса Российской Федерации)</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B27F0B" w:rsidRPr="00BD7EDC" w:rsidTr="00B27F0B">
        <w:tc>
          <w:tcPr>
            <w:tcW w:w="413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r>
      <w:tr w:rsidR="00B27F0B" w:rsidRPr="00BD7EDC" w:rsidTr="00B27F0B">
        <w:tc>
          <w:tcPr>
            <w:tcW w:w="413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(должность лица,</w:t>
            </w:r>
            <w:r w:rsidR="00152D5B" w:rsidRPr="00BD7EDC">
              <w:rPr>
                <w:rFonts w:eastAsia="Times New Roman"/>
                <w:i/>
                <w:sz w:val="20"/>
                <w:szCs w:val="20"/>
                <w:lang w:eastAsia="ar-SA"/>
              </w:rPr>
              <w:t xml:space="preserve"> </w:t>
            </w:r>
            <w:r w:rsidRPr="00BD7EDC">
              <w:rPr>
                <w:rFonts w:eastAsia="Times New Roman"/>
                <w:i/>
                <w:sz w:val="20"/>
                <w:szCs w:val="20"/>
                <w:lang w:eastAsia="ar-SA"/>
              </w:rPr>
              <w:t>подписавшего уведомление)</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w:t>
            </w:r>
          </w:p>
        </w:tc>
      </w:tr>
    </w:tbl>
    <w:p w:rsidR="00B27F0B" w:rsidRPr="00BD7EDC"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27F0B" w:rsidRPr="00BD7EDC" w:rsidTr="00B27F0B">
        <w:tc>
          <w:tcPr>
            <w:tcW w:w="170"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w:t>
            </w: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B27F0B" w:rsidRPr="00BD7EDC" w:rsidRDefault="00B27F0B" w:rsidP="00B27F0B">
      <w:pPr>
        <w:widowControl w:val="0"/>
        <w:suppressAutoHyphens/>
        <w:autoSpaceDE w:val="0"/>
        <w:rPr>
          <w:rFonts w:eastAsia="Times New Roman"/>
          <w:sz w:val="24"/>
          <w:szCs w:val="24"/>
          <w:lang w:eastAsia="ar-SA"/>
        </w:rPr>
      </w:pPr>
    </w:p>
    <w:p w:rsidR="00B40BFD" w:rsidRPr="00BD7EDC" w:rsidRDefault="00B40BFD">
      <w:pPr>
        <w:rPr>
          <w:rFonts w:eastAsia="Times New Roman"/>
          <w:sz w:val="24"/>
          <w:szCs w:val="24"/>
          <w:lang w:eastAsia="ar-SA"/>
        </w:rPr>
      </w:pPr>
      <w:r w:rsidRPr="00BD7EDC">
        <w:rPr>
          <w:rFonts w:eastAsia="Times New Roman"/>
          <w:sz w:val="24"/>
          <w:szCs w:val="24"/>
          <w:lang w:eastAsia="ar-SA"/>
        </w:rPr>
        <w:br w:type="page"/>
      </w:r>
    </w:p>
    <w:p w:rsidR="00B27F0B" w:rsidRPr="00BD7EDC" w:rsidRDefault="00B27F0B" w:rsidP="00152D5B">
      <w:pPr>
        <w:widowControl w:val="0"/>
        <w:suppressAutoHyphens/>
        <w:autoSpaceDE w:val="0"/>
        <w:ind w:left="4248" w:firstLine="708"/>
        <w:rPr>
          <w:rFonts w:eastAsia="Times New Roman"/>
          <w:sz w:val="24"/>
          <w:szCs w:val="24"/>
          <w:lang w:eastAsia="ar-SA"/>
        </w:rPr>
      </w:pPr>
      <w:r w:rsidRPr="00BD7EDC">
        <w:rPr>
          <w:rFonts w:eastAsia="Times New Roman"/>
          <w:sz w:val="24"/>
          <w:szCs w:val="24"/>
          <w:lang w:eastAsia="ar-SA"/>
        </w:rPr>
        <w:lastRenderedPageBreak/>
        <w:t>Приложение №4</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E6679F">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rPr>
          <w:rFonts w:eastAsia="Times New Roman"/>
          <w:lang w:eastAsia="ar-SA"/>
        </w:rPr>
      </w:pPr>
    </w:p>
    <w:p w:rsidR="00B27F0B" w:rsidRPr="00BD7EDC" w:rsidRDefault="00B27F0B" w:rsidP="00B27F0B">
      <w:pPr>
        <w:widowControl w:val="0"/>
        <w:suppressAutoHyphens/>
        <w:spacing w:line="320" w:lineRule="atLeast"/>
        <w:jc w:val="center"/>
        <w:rPr>
          <w:rFonts w:eastAsia="Times New Roman" w:cs="Courier New"/>
          <w:color w:val="00000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АКТ ПРИЕМКИ</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 xml:space="preserve">В ЭКСПЛУАТАЦИЮ </w:t>
      </w:r>
      <w:proofErr w:type="gramStart"/>
      <w:r w:rsidRPr="00BD7EDC">
        <w:rPr>
          <w:rFonts w:eastAsia="Times New Roman" w:cs="Courier New"/>
          <w:color w:val="000000"/>
          <w:lang w:eastAsia="ar-SA"/>
        </w:rPr>
        <w:t>ЗАКОНЧЕННОГО</w:t>
      </w:r>
      <w:proofErr w:type="gramEnd"/>
      <w:r w:rsidRPr="00BD7EDC">
        <w:rPr>
          <w:rFonts w:eastAsia="Times New Roman" w:cs="Courier New"/>
          <w:color w:val="000000"/>
          <w:lang w:eastAsia="ar-SA"/>
        </w:rPr>
        <w:t xml:space="preserve"> ПЕРЕУСТРОЙСТВОМ</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И (ИЛИ) ПЕРЕПЛАНИРОВКОЙ ЖИЛОГО (НЕЖИЛОГО)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От "____" _____________ 20___ года</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Межведомственная комиссия в составе:</w:t>
      </w: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председатель комиссии </w:t>
      </w:r>
      <w:r w:rsidRPr="00BD7EDC">
        <w:rPr>
          <w:rFonts w:eastAsia="Times New Roman" w:cs="Courier New"/>
          <w:color w:val="000000"/>
          <w:sz w:val="24"/>
          <w:szCs w:val="24"/>
          <w:lang w:eastAsia="ar-SA"/>
        </w:rPr>
        <w:tab/>
        <w:t>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собственника (представителя собственника</w:t>
      </w:r>
      <w:proofErr w:type="gramStart"/>
      <w:r w:rsidRPr="00BD7EDC">
        <w:rPr>
          <w:rFonts w:eastAsia="Times New Roman" w:cs="Courier New"/>
          <w:color w:val="000000"/>
          <w:sz w:val="24"/>
          <w:szCs w:val="24"/>
          <w:lang w:eastAsia="ar-SA"/>
        </w:rPr>
        <w:t>)ж</w:t>
      </w:r>
      <w:proofErr w:type="gramEnd"/>
      <w:r w:rsidRPr="00BD7EDC">
        <w:rPr>
          <w:rFonts w:eastAsia="Times New Roman" w:cs="Courier New"/>
          <w:color w:val="000000"/>
          <w:sz w:val="24"/>
          <w:szCs w:val="24"/>
          <w:lang w:eastAsia="ar-SA"/>
        </w:rPr>
        <w:t>илого (нежилого) помещения</w:t>
      </w:r>
      <w:r w:rsidRPr="00BD7EDC">
        <w:rPr>
          <w:rFonts w:eastAsia="Times New Roman" w:cs="Courier New"/>
          <w:color w:val="000000"/>
          <w:lang w:eastAsia="ar-SA"/>
        </w:rPr>
        <w:t xml:space="preserve"> 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D7EDC">
        <w:rPr>
          <w:rFonts w:eastAsia="Times New Roman" w:cs="Courier New"/>
          <w:color w:val="000000"/>
          <w:lang w:eastAsia="ar-SA"/>
        </w:rPr>
        <w:t>_______________________</w:t>
      </w:r>
    </w:p>
    <w:p w:rsidR="00B27F0B" w:rsidRPr="00BD7EDC"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адресу:__________________________________________________________________________</w:t>
      </w:r>
    </w:p>
    <w:p w:rsidR="00B27F0B" w:rsidRPr="00BD7EDC" w:rsidRDefault="00B27F0B" w:rsidP="00B27F0B">
      <w:pPr>
        <w:widowControl w:val="0"/>
        <w:suppressAutoHyphens/>
        <w:spacing w:line="320" w:lineRule="atLeast"/>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rsidR="00B27F0B" w:rsidRPr="00BD7EDC" w:rsidRDefault="00B27F0B" w:rsidP="00B27F0B">
      <w:pPr>
        <w:widowControl w:val="0"/>
        <w:suppressAutoHyphens/>
        <w:spacing w:line="320" w:lineRule="atLeast"/>
        <w:jc w:val="both"/>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______________________________________________________________</w:t>
      </w:r>
      <w:r w:rsidR="004235B5" w:rsidRPr="00BD7EDC">
        <w:rPr>
          <w:rFonts w:eastAsia="Times New Roman" w:cs="Courier New"/>
          <w:color w:val="000000"/>
          <w:sz w:val="24"/>
          <w:szCs w:val="24"/>
          <w:lang w:eastAsia="ar-SA"/>
        </w:rPr>
        <w:t>___________</w:t>
      </w:r>
      <w:r w:rsidRPr="00BD7EDC">
        <w:rPr>
          <w:rFonts w:eastAsia="Times New Roman" w:cs="Courier New"/>
          <w:color w:val="000000"/>
          <w:sz w:val="24"/>
          <w:szCs w:val="24"/>
          <w:lang w:eastAsia="ar-SA"/>
        </w:rPr>
        <w:t>,</w:t>
      </w:r>
      <w:r w:rsidR="004235B5" w:rsidRPr="00BD7EDC">
        <w:rPr>
          <w:rFonts w:eastAsia="Times New Roman" w:cs="Courier New"/>
          <w:color w:val="000000"/>
          <w:sz w:val="24"/>
          <w:szCs w:val="24"/>
          <w:lang w:eastAsia="ar-SA"/>
        </w:rPr>
        <w:t xml:space="preserve"> </w:t>
      </w:r>
      <w:r w:rsidRPr="00BD7EDC">
        <w:rPr>
          <w:rFonts w:eastAsia="Times New Roman" w:cs="Courier New"/>
          <w:color w:val="000000"/>
          <w:sz w:val="24"/>
          <w:szCs w:val="24"/>
          <w:lang w:eastAsia="ar-SA"/>
        </w:rPr>
        <w:t>проект</w:t>
      </w:r>
      <w:r w:rsidR="004235B5" w:rsidRPr="00BD7EDC">
        <w:rPr>
          <w:rFonts w:eastAsia="Times New Roman" w:cs="Courier New"/>
          <w:color w:val="000000"/>
          <w:sz w:val="24"/>
          <w:szCs w:val="24"/>
          <w:lang w:eastAsia="ar-SA"/>
        </w:rPr>
        <w:t xml:space="preserve"> </w:t>
      </w:r>
      <w:r w:rsidRPr="00BD7EDC">
        <w:rPr>
          <w:rFonts w:eastAsia="Times New Roman" w:cs="Courier New"/>
          <w:color w:val="000000"/>
          <w:lang w:eastAsia="ar-SA"/>
        </w:rPr>
        <w:t>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3. Мероприятия по обеспечению взрывобезопасности, </w:t>
      </w:r>
      <w:proofErr w:type="spellStart"/>
      <w:r w:rsidRPr="00BD7EDC">
        <w:rPr>
          <w:rFonts w:eastAsia="Times New Roman" w:cs="Courier New"/>
          <w:color w:val="000000"/>
          <w:sz w:val="24"/>
          <w:szCs w:val="24"/>
          <w:lang w:eastAsia="ar-SA"/>
        </w:rPr>
        <w:t>пожаробезопасности</w:t>
      </w:r>
      <w:proofErr w:type="spellEnd"/>
      <w:r w:rsidRPr="00BD7EDC">
        <w:rPr>
          <w:rFonts w:eastAsia="Times New Roman" w:cs="Courier New"/>
          <w:color w:val="000000"/>
          <w:sz w:val="24"/>
          <w:szCs w:val="24"/>
          <w:lang w:eastAsia="ar-SA"/>
        </w:rPr>
        <w:t xml:space="preserve"> и санитарно-эпидемиологической безопасности объекта выполнены.</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4. Внутриквартирные и (или) внутридомовые коммуникации холодного </w:t>
      </w:r>
      <w:r w:rsidRPr="00BD7EDC">
        <w:rPr>
          <w:rFonts w:eastAsia="Times New Roman" w:cs="Courier New"/>
          <w:color w:val="000000"/>
          <w:sz w:val="24"/>
          <w:szCs w:val="24"/>
          <w:lang w:eastAsia="ar-SA"/>
        </w:rPr>
        <w:lastRenderedPageBreak/>
        <w:t>водоснабжения, канализации, газоснабжения и связи обеспечивают нормальную эксплуатацию объекта.</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Решение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Переустройство и (или) перепланировка </w:t>
      </w:r>
      <w:proofErr w:type="gramStart"/>
      <w:r w:rsidRPr="00BD7EDC">
        <w:rPr>
          <w:rFonts w:eastAsia="Times New Roman" w:cs="Courier New"/>
          <w:color w:val="000000"/>
          <w:sz w:val="24"/>
          <w:szCs w:val="24"/>
          <w:lang w:eastAsia="ar-SA"/>
        </w:rPr>
        <w:t>выполнены</w:t>
      </w:r>
      <w:proofErr w:type="gramEnd"/>
      <w:r w:rsidRPr="00BD7EDC">
        <w:rPr>
          <w:rFonts w:eastAsia="Times New Roman" w:cs="Courier New"/>
          <w:color w:val="000000"/>
          <w:sz w:val="24"/>
          <w:szCs w:val="24"/>
          <w:lang w:eastAsia="ar-SA"/>
        </w:rPr>
        <w:t xml:space="preserve"> в соответствии с проектным решением.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Председатель комиссии: 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ab/>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Собственник (представитель собственника)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rPr>
          <w:rFonts w:eastAsia="Times New Roman" w:cs="Courier New"/>
          <w:color w:val="000000"/>
          <w:sz w:val="24"/>
          <w:szCs w:val="24"/>
          <w:lang w:eastAsia="ar-SA"/>
        </w:rPr>
      </w:pPr>
    </w:p>
    <w:p w:rsidR="00B27F0B" w:rsidRPr="00BD7EDC" w:rsidRDefault="00B27F0B" w:rsidP="00B27F0B">
      <w:pPr>
        <w:widowControl w:val="0"/>
        <w:suppressAutoHyphens/>
        <w:rPr>
          <w:rFonts w:eastAsia="Times New Roman" w:cs="Courier New"/>
          <w:color w:val="000000"/>
          <w:sz w:val="24"/>
          <w:szCs w:val="24"/>
          <w:lang w:eastAsia="ar-SA"/>
        </w:rPr>
      </w:pPr>
      <w:r w:rsidRPr="00BD7EDC">
        <w:rPr>
          <w:rFonts w:eastAsia="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w:t>
      </w:r>
      <w:r w:rsidR="00EF751F" w:rsidRPr="00BD7EDC">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D27CE3">
      <w:headerReference w:type="default" r:id="rId9"/>
      <w:headerReference w:type="first" r:id="rId10"/>
      <w:pgSz w:w="11906" w:h="16838"/>
      <w:pgMar w:top="993" w:right="567"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03" w:rsidRDefault="000E5103" w:rsidP="00E03EFD">
      <w:r>
        <w:separator/>
      </w:r>
    </w:p>
  </w:endnote>
  <w:endnote w:type="continuationSeparator" w:id="0">
    <w:p w:rsidR="000E5103" w:rsidRDefault="000E5103"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03" w:rsidRDefault="000E5103" w:rsidP="00E03EFD">
      <w:r>
        <w:separator/>
      </w:r>
    </w:p>
  </w:footnote>
  <w:footnote w:type="continuationSeparator" w:id="0">
    <w:p w:rsidR="000E5103" w:rsidRDefault="000E5103"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03" w:rsidRDefault="000E5103" w:rsidP="00434E3E">
    <w:pPr>
      <w:pStyle w:val="a5"/>
      <w:jc w:val="center"/>
    </w:pPr>
  </w:p>
  <w:p w:rsidR="000E5103" w:rsidRDefault="000E5103" w:rsidP="00434E3E">
    <w:pPr>
      <w:pStyle w:val="a5"/>
      <w:jc w:val="center"/>
    </w:pPr>
    <w:fldSimple w:instr=" PAGE   \* MERGEFORMAT ">
      <w:r w:rsidR="008D566B">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03" w:rsidRDefault="000E5103">
    <w:pPr>
      <w:pStyle w:val="a5"/>
      <w:jc w:val="center"/>
    </w:pPr>
    <w:r>
      <w:t>1</w:t>
    </w:r>
  </w:p>
  <w:p w:rsidR="000E5103" w:rsidRDefault="000E51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5103"/>
    <w:rsid w:val="000E6F77"/>
    <w:rsid w:val="000E709F"/>
    <w:rsid w:val="000E715B"/>
    <w:rsid w:val="000F0175"/>
    <w:rsid w:val="000F287A"/>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566B"/>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06325"/>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8236-7BF3-478F-BD69-26A4C895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38</Pages>
  <Words>12332</Words>
  <Characters>96644</Characters>
  <Application>Microsoft Office Word</Application>
  <DocSecurity>0</DocSecurity>
  <Lines>805</Lines>
  <Paragraphs>217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55</cp:revision>
  <cp:lastPrinted>2018-10-31T14:30:00Z</cp:lastPrinted>
  <dcterms:created xsi:type="dcterms:W3CDTF">2017-11-24T11:07:00Z</dcterms:created>
  <dcterms:modified xsi:type="dcterms:W3CDTF">2021-09-22T09:14:00Z</dcterms:modified>
</cp:coreProperties>
</file>