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FE" w:rsidRPr="00CB36FE" w:rsidRDefault="00CB36FE" w:rsidP="00CB36FE">
      <w:pPr>
        <w:ind w:right="-827"/>
        <w:rPr>
          <w:b/>
          <w:bCs/>
          <w:spacing w:val="41"/>
          <w:w w:val="98"/>
          <w:sz w:val="28"/>
          <w:szCs w:val="28"/>
        </w:rPr>
      </w:pPr>
      <w:r w:rsidRPr="00CB36FE">
        <w:rPr>
          <w:b/>
          <w:noProof/>
          <w:lang w:bidi="ar-SA"/>
        </w:rPr>
        <w:drawing>
          <wp:anchor distT="26035" distB="60960" distL="63500" distR="2228215" simplePos="0" relativeHeight="251667456" behindDoc="1" locked="0" layoutInCell="1" allowOverlap="1">
            <wp:simplePos x="0" y="0"/>
            <wp:positionH relativeFrom="margin">
              <wp:posOffset>2747010</wp:posOffset>
            </wp:positionH>
            <wp:positionV relativeFrom="paragraph">
              <wp:posOffset>19050</wp:posOffset>
            </wp:positionV>
            <wp:extent cx="520065" cy="612140"/>
            <wp:effectExtent l="19050" t="0" r="0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6FE" w:rsidRPr="006E6439" w:rsidRDefault="00CB36FE" w:rsidP="00CB36FE">
      <w:pPr>
        <w:ind w:right="-827"/>
        <w:rPr>
          <w:sz w:val="28"/>
          <w:szCs w:val="28"/>
        </w:rPr>
      </w:pPr>
    </w:p>
    <w:p w:rsidR="00CB36FE" w:rsidRPr="009D19F5" w:rsidRDefault="00F86C11" w:rsidP="00CB36FE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7pt;margin-top:17.4pt;width:182.25pt;height:63.25pt;z-index:-251652096;mso-wrap-distance-left:12.7pt;mso-wrap-distance-right:353.75pt;mso-position-horizontal-relative:margin" filled="f" stroked="f">
            <v:textbox style="mso-next-textbox:#_x0000_s1030;mso-fit-shape-to-text:t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АДМІНІСТРАЦІЯ</w:t>
                  </w:r>
                  <w:r w:rsidRPr="00E1188E">
                    <w:rPr>
                      <w:rStyle w:val="3Exact"/>
                    </w:rPr>
                    <w:br/>
                    <w:t>МИРНІВСЬКОГО</w:t>
                  </w:r>
                  <w:r w:rsidRPr="00E1188E">
                    <w:rPr>
                      <w:rStyle w:val="3Exact"/>
                    </w:rPr>
                    <w:br/>
                    <w:t>СІЛЬСЬКОГО ПОСЕЛЕННЯ</w:t>
                  </w:r>
                  <w:r w:rsidRPr="00E1188E">
                    <w:rPr>
                      <w:rStyle w:val="3Exact"/>
                    </w:rPr>
                    <w:br/>
                    <w:t>СІМФЕРОПОЛЬСЬКОГО РАЙОНУ</w:t>
                  </w:r>
                  <w:r w:rsidRPr="00E1188E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317.8pt;margin-top:17.4pt;width:166.25pt;height:70.3pt;z-index:-251650048;mso-wrap-distance-left:349.9pt;mso-wrap-distance-right:9.1pt;mso-wrap-distance-bottom:11.15pt;mso-position-horizontal-relative:margin" filled="f" stroked="f">
            <v:textbox style="mso-next-textbox:#_x0000_s1032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>КЪЫРЫМ ДЖУМХУРИЕТИ</w:t>
                  </w:r>
                  <w:r w:rsidRPr="00E1188E">
                    <w:rPr>
                      <w:rStyle w:val="3Exact"/>
                    </w:rPr>
                    <w:br/>
                    <w:t>СИМФЕРОПОЛЬ БОЛЮГИ</w:t>
                  </w:r>
                  <w:r w:rsidRPr="00E1188E">
                    <w:rPr>
                      <w:rStyle w:val="3Exact"/>
                    </w:rPr>
                    <w:br/>
                  </w:r>
                  <w:proofErr w:type="gramStart"/>
                  <w:r w:rsidRPr="00E1188E">
                    <w:rPr>
                      <w:rStyle w:val="3Exact"/>
                    </w:rPr>
                    <w:t>МИРНОЕ</w:t>
                  </w:r>
                  <w:proofErr w:type="gramEnd"/>
                  <w:r w:rsidRPr="00E1188E">
                    <w:rPr>
                      <w:rStyle w:val="3Exact"/>
                    </w:rPr>
                    <w:t xml:space="preserve"> КОЙ</w:t>
                  </w:r>
                  <w:r w:rsidRPr="00E1188E">
                    <w:rPr>
                      <w:rStyle w:val="3Exact"/>
                    </w:rPr>
                    <w:br/>
                    <w:t>КЪАСАБАСЫНЫНЪ</w:t>
                  </w:r>
                  <w:r w:rsidRPr="00E1188E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155.05pt;margin-top:17.4pt;width:173.25pt;height:70.3pt;z-index:-251651072;mso-wrap-distance-left:176.65pt;mso-wrap-distance-right:181.9pt;mso-wrap-distance-bottom:11.2pt;mso-position-horizontal-relative:margin" filled="f" stroked="f">
            <v:textbox style="mso-next-textbox:#_x0000_s1031" inset="0,0,0,0">
              <w:txbxContent>
                <w:p w:rsidR="00CB36FE" w:rsidRPr="00E1188E" w:rsidRDefault="00CB36FE" w:rsidP="00CB36FE">
                  <w:pPr>
                    <w:pStyle w:val="a5"/>
                    <w:jc w:val="center"/>
                    <w:rPr>
                      <w:rStyle w:val="3Exact"/>
                      <w:bCs w:val="0"/>
                    </w:rPr>
                  </w:pPr>
                  <w:r w:rsidRPr="00E1188E">
                    <w:rPr>
                      <w:rStyle w:val="3Exact"/>
                    </w:rPr>
                    <w:t>АДМИНИСТРАЦИЯ</w:t>
                  </w:r>
                  <w:r w:rsidRPr="00E1188E">
                    <w:rPr>
                      <w:rStyle w:val="3Exact"/>
                    </w:rPr>
                    <w:br/>
                    <w:t>МИРНОВСКОГО</w:t>
                  </w:r>
                </w:p>
                <w:p w:rsidR="00CB36FE" w:rsidRPr="00E1188E" w:rsidRDefault="00CB36FE" w:rsidP="00CB36FE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188E">
                    <w:rPr>
                      <w:rStyle w:val="3Exact"/>
                    </w:rPr>
                    <w:t xml:space="preserve">СЕЛЬСКОГО ПОСЕЛЕНИЯ </w:t>
                  </w:r>
                  <w:r w:rsidRPr="00E1188E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CB36FE" w:rsidRDefault="00CB36FE" w:rsidP="00CB36FE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9E6630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</w:t>
      </w:r>
    </w:p>
    <w:p w:rsidR="00CB36FE" w:rsidRPr="009E6630" w:rsidRDefault="00CB36FE" w:rsidP="00CB36FE">
      <w:pPr>
        <w:pStyle w:val="a5"/>
        <w:ind w:left="-142"/>
      </w:pPr>
    </w:p>
    <w:p w:rsidR="00CB36FE" w:rsidRDefault="00CB36FE" w:rsidP="00CB36FE">
      <w:pPr>
        <w:pStyle w:val="a5"/>
        <w:jc w:val="center"/>
        <w:rPr>
          <w:b/>
          <w:sz w:val="28"/>
          <w:szCs w:val="28"/>
        </w:rPr>
      </w:pPr>
      <w:proofErr w:type="gramStart"/>
      <w:r w:rsidRPr="006E08E2">
        <w:rPr>
          <w:b/>
          <w:sz w:val="28"/>
          <w:szCs w:val="28"/>
        </w:rPr>
        <w:t>П</w:t>
      </w:r>
      <w:proofErr w:type="gramEnd"/>
      <w:r w:rsidRPr="006E08E2">
        <w:rPr>
          <w:b/>
          <w:sz w:val="28"/>
          <w:szCs w:val="28"/>
        </w:rPr>
        <w:t xml:space="preserve"> О С Т А Н О В Л Е Н И Е</w:t>
      </w:r>
    </w:p>
    <w:p w:rsidR="00586769" w:rsidRDefault="00586769" w:rsidP="00CB36FE">
      <w:pPr>
        <w:rPr>
          <w:sz w:val="28"/>
          <w:szCs w:val="28"/>
        </w:rPr>
      </w:pPr>
    </w:p>
    <w:p w:rsidR="00586769" w:rsidRPr="00881C97" w:rsidRDefault="00586769" w:rsidP="00586769">
      <w:pPr>
        <w:pStyle w:val="22"/>
        <w:keepNext/>
        <w:keepLines/>
        <w:shd w:val="clear" w:color="auto" w:fill="auto"/>
        <w:spacing w:after="585" w:line="240" w:lineRule="auto"/>
        <w:rPr>
          <w:sz w:val="28"/>
          <w:szCs w:val="28"/>
        </w:rPr>
      </w:pPr>
      <w:r w:rsidRPr="00881C97">
        <w:rPr>
          <w:b w:val="0"/>
          <w:sz w:val="28"/>
          <w:szCs w:val="28"/>
        </w:rPr>
        <w:t xml:space="preserve">от </w:t>
      </w:r>
      <w:r w:rsidRPr="00881C97">
        <w:rPr>
          <w:b w:val="0"/>
          <w:sz w:val="28"/>
          <w:szCs w:val="28"/>
          <w:lang w:val="uk-UA" w:eastAsia="uk-UA"/>
        </w:rPr>
        <w:t xml:space="preserve"> «</w:t>
      </w:r>
      <w:r w:rsidR="00D257EF">
        <w:rPr>
          <w:b w:val="0"/>
          <w:sz w:val="28"/>
          <w:szCs w:val="28"/>
          <w:lang w:val="uk-UA" w:eastAsia="uk-UA"/>
        </w:rPr>
        <w:t>06</w:t>
      </w:r>
      <w:r w:rsidRPr="00881C97">
        <w:rPr>
          <w:b w:val="0"/>
          <w:sz w:val="28"/>
          <w:szCs w:val="28"/>
          <w:lang w:val="uk-UA" w:eastAsia="uk-UA"/>
        </w:rPr>
        <w:t>»</w:t>
      </w:r>
      <w:r w:rsidR="001265E8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="00FD4831">
        <w:rPr>
          <w:b w:val="0"/>
          <w:sz w:val="28"/>
          <w:szCs w:val="28"/>
          <w:lang w:val="uk-UA" w:eastAsia="uk-UA"/>
        </w:rPr>
        <w:t>июня</w:t>
      </w:r>
      <w:proofErr w:type="spellEnd"/>
      <w:r w:rsidR="001265E8">
        <w:rPr>
          <w:b w:val="0"/>
          <w:sz w:val="28"/>
          <w:szCs w:val="28"/>
          <w:lang w:val="uk-UA" w:eastAsia="uk-UA"/>
        </w:rPr>
        <w:t xml:space="preserve"> 2</w:t>
      </w:r>
      <w:r w:rsidR="00FD4831">
        <w:rPr>
          <w:b w:val="0"/>
          <w:sz w:val="28"/>
          <w:szCs w:val="28"/>
          <w:lang w:val="uk-UA" w:eastAsia="uk-UA"/>
        </w:rPr>
        <w:t>019</w:t>
      </w:r>
      <w:r w:rsidRPr="00881C97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881C97">
        <w:rPr>
          <w:b w:val="0"/>
          <w:sz w:val="28"/>
          <w:szCs w:val="28"/>
          <w:lang w:val="uk-UA" w:eastAsia="uk-UA"/>
        </w:rPr>
        <w:t>года</w:t>
      </w:r>
      <w:proofErr w:type="spellEnd"/>
      <w:r w:rsidRPr="00881C97">
        <w:rPr>
          <w:b w:val="0"/>
          <w:sz w:val="28"/>
          <w:szCs w:val="28"/>
          <w:lang w:val="uk-UA" w:eastAsia="uk-UA"/>
        </w:rPr>
        <w:t xml:space="preserve">       </w:t>
      </w:r>
      <w:r w:rsidR="00533AC0">
        <w:rPr>
          <w:b w:val="0"/>
          <w:sz w:val="28"/>
          <w:szCs w:val="28"/>
          <w:lang w:val="uk-UA" w:eastAsia="uk-UA"/>
        </w:rPr>
        <w:t xml:space="preserve">        </w:t>
      </w:r>
      <w:r w:rsidRPr="00881C97">
        <w:rPr>
          <w:b w:val="0"/>
          <w:sz w:val="28"/>
          <w:szCs w:val="28"/>
          <w:lang w:val="uk-UA" w:eastAsia="uk-UA"/>
        </w:rPr>
        <w:t xml:space="preserve"> №  </w:t>
      </w:r>
      <w:r w:rsidR="00D257EF">
        <w:rPr>
          <w:b w:val="0"/>
          <w:sz w:val="28"/>
          <w:szCs w:val="28"/>
          <w:lang w:val="uk-UA" w:eastAsia="uk-UA"/>
        </w:rPr>
        <w:t>330</w:t>
      </w:r>
      <w:r w:rsidR="00BE7E24">
        <w:rPr>
          <w:b w:val="0"/>
          <w:sz w:val="28"/>
          <w:szCs w:val="28"/>
          <w:lang w:val="uk-UA" w:eastAsia="uk-UA"/>
        </w:rPr>
        <w:t>/1</w:t>
      </w:r>
      <w:r w:rsidR="00FD4831">
        <w:rPr>
          <w:b w:val="0"/>
          <w:sz w:val="28"/>
          <w:szCs w:val="28"/>
          <w:lang w:val="uk-UA" w:eastAsia="uk-UA"/>
        </w:rPr>
        <w:t>9</w:t>
      </w:r>
      <w:r w:rsidRPr="00881C97">
        <w:rPr>
          <w:b w:val="0"/>
          <w:sz w:val="28"/>
          <w:szCs w:val="28"/>
          <w:lang w:val="uk-UA" w:eastAsia="uk-UA"/>
        </w:rPr>
        <w:t xml:space="preserve">    </w:t>
      </w:r>
      <w:r w:rsidR="00E1188E">
        <w:rPr>
          <w:b w:val="0"/>
          <w:sz w:val="28"/>
          <w:szCs w:val="28"/>
          <w:lang w:val="uk-UA" w:eastAsia="uk-UA"/>
        </w:rPr>
        <w:t xml:space="preserve">      </w:t>
      </w:r>
      <w:r w:rsidRPr="00881C97">
        <w:rPr>
          <w:b w:val="0"/>
          <w:sz w:val="28"/>
          <w:szCs w:val="28"/>
          <w:lang w:val="uk-UA" w:eastAsia="uk-UA"/>
        </w:rPr>
        <w:t xml:space="preserve">        с.   </w:t>
      </w:r>
      <w:proofErr w:type="spellStart"/>
      <w:proofErr w:type="gramStart"/>
      <w:r w:rsidRPr="00881C97">
        <w:rPr>
          <w:b w:val="0"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B32898" w:rsidRPr="00597714" w:rsidRDefault="00586769" w:rsidP="00FA07A7">
      <w:pPr>
        <w:ind w:right="1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76287">
        <w:rPr>
          <w:rFonts w:ascii="Times New Roman" w:hAnsi="Times New Roman" w:cs="Times New Roman"/>
          <w:b/>
          <w:sz w:val="28"/>
          <w:szCs w:val="28"/>
        </w:rPr>
        <w:t>внесении дополнений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Мирно</w:t>
      </w:r>
      <w:r w:rsidR="00CB36FE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FA07A7" w:rsidRPr="00FA07A7">
        <w:rPr>
          <w:rFonts w:ascii="Times New Roman" w:hAnsi="Times New Roman" w:cs="Times New Roman"/>
          <w:b/>
          <w:sz w:val="28"/>
          <w:szCs w:val="28"/>
        </w:rPr>
        <w:t>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7265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2898" w:rsidRPr="00CC4518" w:rsidRDefault="00B32898" w:rsidP="00B32898">
      <w:pPr>
        <w:pStyle w:val="aa"/>
        <w:spacing w:before="3"/>
        <w:rPr>
          <w:sz w:val="17"/>
        </w:rPr>
      </w:pPr>
    </w:p>
    <w:p w:rsidR="00B32898" w:rsidRPr="00597714" w:rsidRDefault="00B32898" w:rsidP="00597714">
      <w:pPr>
        <w:pStyle w:val="1"/>
        <w:spacing w:before="161" w:after="161"/>
        <w:ind w:firstLine="6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28.12.2009 № 381-ФЗ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основах государственного регулирования торговой деятельности в Российской Федерации, Федеральным законом от 06.10.2003 № 131-ФЗ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  Законом Республики Крым от 21.08.2014 №</w:t>
      </w:r>
      <w:r w:rsidRPr="00597714">
        <w:rPr>
          <w:rFonts w:ascii="Times New Roman" w:hAnsi="Times New Roman"/>
          <w:b w:val="0"/>
          <w:color w:val="auto"/>
          <w:spacing w:val="17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54-ЗРК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«Об основах местного самоуправления в Республике Крым», 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Законом </w:t>
      </w:r>
      <w:proofErr w:type="gramStart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Республики Крым от 05.05.2015 № 92-ЗРК/2015 «Об основах государственного регулирования торговой деятельности в Республике Крым», Постановление Совета министров Республ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ики Крым от 23.08.2016 №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bookmarkStart w:id="0" w:name="text"/>
      <w:bookmarkEnd w:id="0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Приказом Министерства промышленной политики Респ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ублики Крым от 26.12.2014 № 129,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муниципального образования Мирновское сельское поселение Симферопольского района Республики Крым, п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остановлением</w:t>
      </w:r>
      <w:proofErr w:type="gramEnd"/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дминистрации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Мирновского сельского поселения от 08.10.2015 № 498/15 «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О размещении нестационарных, мобильных торговых объектов,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Крым»</w:t>
      </w:r>
      <w:r w:rsidR="00FA07A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администрация Мирновского сельского поселения Симферопольского района Республики Крым,-</w:t>
      </w:r>
    </w:p>
    <w:p w:rsidR="00B32898" w:rsidRPr="00597714" w:rsidRDefault="00B32898" w:rsidP="00597714">
      <w:pPr>
        <w:pStyle w:val="aa"/>
        <w:rPr>
          <w:b/>
        </w:rPr>
      </w:pPr>
      <w:r w:rsidRPr="00597714">
        <w:rPr>
          <w:b/>
        </w:rPr>
        <w:lastRenderedPageBreak/>
        <w:t>ПОСТАНОВЛЯЕТ:</w:t>
      </w:r>
    </w:p>
    <w:p w:rsidR="00B32898" w:rsidRDefault="00B32898" w:rsidP="00B32898">
      <w:pPr>
        <w:pStyle w:val="aa"/>
      </w:pPr>
    </w:p>
    <w:p w:rsidR="000B5F04" w:rsidRDefault="00597714" w:rsidP="000C746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98" w:rsidRPr="00597714">
        <w:rPr>
          <w:sz w:val="28"/>
          <w:szCs w:val="28"/>
        </w:rPr>
        <w:t xml:space="preserve">Внести </w:t>
      </w:r>
      <w:r w:rsidR="000B5F04">
        <w:rPr>
          <w:sz w:val="28"/>
          <w:szCs w:val="28"/>
        </w:rPr>
        <w:t>дополнения в</w:t>
      </w:r>
      <w:r w:rsidR="00726592" w:rsidRPr="00726592">
        <w:rPr>
          <w:sz w:val="28"/>
          <w:szCs w:val="28"/>
        </w:rPr>
        <w:t xml:space="preserve"> </w:t>
      </w:r>
      <w:r w:rsidR="000C7468">
        <w:rPr>
          <w:sz w:val="28"/>
          <w:szCs w:val="28"/>
        </w:rPr>
        <w:t xml:space="preserve">приложение № 1 </w:t>
      </w:r>
      <w:r w:rsidR="00726592" w:rsidRPr="00726592">
        <w:rPr>
          <w:sz w:val="28"/>
          <w:szCs w:val="28"/>
        </w:rPr>
        <w:t>постановлени</w:t>
      </w:r>
      <w:r w:rsidR="000C7468">
        <w:rPr>
          <w:sz w:val="28"/>
          <w:szCs w:val="28"/>
        </w:rPr>
        <w:t>я</w:t>
      </w:r>
      <w:r w:rsidR="00726592" w:rsidRPr="00726592">
        <w:rPr>
          <w:sz w:val="28"/>
          <w:szCs w:val="28"/>
        </w:rPr>
        <w:t xml:space="preserve"> администрации Мирновского сельского поселения 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533AC0">
        <w:rPr>
          <w:sz w:val="28"/>
          <w:szCs w:val="28"/>
        </w:rPr>
        <w:t xml:space="preserve"> </w:t>
      </w:r>
      <w:r w:rsidR="000B5F04">
        <w:rPr>
          <w:sz w:val="28"/>
          <w:szCs w:val="28"/>
        </w:rPr>
        <w:t xml:space="preserve">согласно приложению  к </w:t>
      </w:r>
      <w:r w:rsidR="00A72369">
        <w:rPr>
          <w:sz w:val="28"/>
          <w:szCs w:val="28"/>
        </w:rPr>
        <w:t xml:space="preserve"> </w:t>
      </w:r>
      <w:r w:rsidR="00533AC0">
        <w:rPr>
          <w:sz w:val="28"/>
          <w:szCs w:val="28"/>
        </w:rPr>
        <w:t>постановлению:</w:t>
      </w:r>
    </w:p>
    <w:p w:rsidR="00FE3805" w:rsidRPr="00FE3805" w:rsidRDefault="00533AC0" w:rsidP="00533AC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7060" w:rsidRPr="00FE3805">
        <w:rPr>
          <w:sz w:val="28"/>
          <w:szCs w:val="28"/>
        </w:rPr>
        <w:t xml:space="preserve">Утвердить Схему размещения нестационарных торговых объектов в границах </w:t>
      </w:r>
      <w:r w:rsidR="00FD4831">
        <w:rPr>
          <w:sz w:val="28"/>
          <w:szCs w:val="28"/>
        </w:rPr>
        <w:t xml:space="preserve">муниципального образования Мирновское сельское поселение Симферопольского района Республики Крым </w:t>
      </w:r>
      <w:r w:rsidR="00907060" w:rsidRPr="00FE3805">
        <w:rPr>
          <w:sz w:val="28"/>
          <w:szCs w:val="28"/>
        </w:rPr>
        <w:t xml:space="preserve">по ул. Белова, </w:t>
      </w:r>
      <w:r w:rsidR="00FD4831">
        <w:rPr>
          <w:sz w:val="28"/>
          <w:szCs w:val="28"/>
        </w:rPr>
        <w:t>4г</w:t>
      </w:r>
      <w:r w:rsidR="00907060" w:rsidRPr="00FE3805">
        <w:rPr>
          <w:sz w:val="28"/>
          <w:szCs w:val="28"/>
        </w:rPr>
        <w:t xml:space="preserve"> на основании уведомл</w:t>
      </w:r>
      <w:r w:rsidR="00FD4831">
        <w:rPr>
          <w:sz w:val="28"/>
          <w:szCs w:val="28"/>
        </w:rPr>
        <w:t>ения о размещении нестационарного торгового объекта</w:t>
      </w:r>
      <w:r w:rsidR="00907060" w:rsidRPr="00FE3805">
        <w:rPr>
          <w:sz w:val="28"/>
          <w:szCs w:val="28"/>
        </w:rPr>
        <w:t xml:space="preserve"> ИП </w:t>
      </w:r>
      <w:r w:rsidR="00FD4831">
        <w:rPr>
          <w:sz w:val="28"/>
          <w:szCs w:val="28"/>
        </w:rPr>
        <w:t>Гапон Д.М.</w:t>
      </w:r>
      <w:r w:rsidR="00907060" w:rsidRPr="00FE3805">
        <w:rPr>
          <w:sz w:val="28"/>
          <w:szCs w:val="28"/>
        </w:rPr>
        <w:t>, являющ</w:t>
      </w:r>
      <w:r w:rsidR="00FD4831">
        <w:rPr>
          <w:sz w:val="28"/>
          <w:szCs w:val="28"/>
        </w:rPr>
        <w:t>егося собственником</w:t>
      </w:r>
      <w:r w:rsidR="00907060" w:rsidRPr="00FE3805">
        <w:rPr>
          <w:sz w:val="28"/>
          <w:szCs w:val="28"/>
        </w:rPr>
        <w:t xml:space="preserve"> </w:t>
      </w:r>
      <w:r w:rsidR="00FE3805" w:rsidRPr="00FE3805">
        <w:rPr>
          <w:sz w:val="28"/>
          <w:szCs w:val="28"/>
        </w:rPr>
        <w:t>земельного</w:t>
      </w:r>
      <w:r w:rsidR="00907060" w:rsidRPr="00FE3805">
        <w:rPr>
          <w:sz w:val="28"/>
          <w:szCs w:val="28"/>
        </w:rPr>
        <w:t xml:space="preserve"> участк</w:t>
      </w:r>
      <w:r w:rsidR="00FE3805" w:rsidRPr="00FE3805">
        <w:rPr>
          <w:sz w:val="28"/>
          <w:szCs w:val="28"/>
        </w:rPr>
        <w:t>а</w:t>
      </w:r>
      <w:r w:rsidR="00907060" w:rsidRPr="00FE3805">
        <w:rPr>
          <w:sz w:val="28"/>
          <w:szCs w:val="28"/>
        </w:rPr>
        <w:t xml:space="preserve"> (</w:t>
      </w:r>
      <w:r w:rsidR="00FE3805" w:rsidRPr="00FE3805">
        <w:rPr>
          <w:sz w:val="28"/>
          <w:szCs w:val="28"/>
        </w:rPr>
        <w:t>кадастровый</w:t>
      </w:r>
      <w:r w:rsidR="00907060" w:rsidRPr="00FE3805">
        <w:rPr>
          <w:sz w:val="28"/>
          <w:szCs w:val="28"/>
        </w:rPr>
        <w:t xml:space="preserve"> номер: 90:12:090</w:t>
      </w:r>
      <w:r w:rsidR="00FD4831">
        <w:rPr>
          <w:sz w:val="28"/>
          <w:szCs w:val="28"/>
        </w:rPr>
        <w:t>501:964</w:t>
      </w:r>
      <w:r w:rsidR="00FE3805" w:rsidRPr="00FE3805">
        <w:rPr>
          <w:sz w:val="28"/>
          <w:szCs w:val="28"/>
        </w:rPr>
        <w:t>)</w:t>
      </w:r>
      <w:r w:rsidR="00FE3805">
        <w:rPr>
          <w:sz w:val="28"/>
          <w:szCs w:val="28"/>
        </w:rPr>
        <w:t xml:space="preserve"> согласно приложению</w:t>
      </w:r>
      <w:r w:rsidR="00FE3805" w:rsidRPr="00FE3805">
        <w:rPr>
          <w:sz w:val="28"/>
          <w:szCs w:val="28"/>
        </w:rPr>
        <w:t>.</w:t>
      </w:r>
    </w:p>
    <w:p w:rsidR="00533AC0" w:rsidRDefault="00FD4831" w:rsidP="00533AC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AC0">
        <w:rPr>
          <w:sz w:val="28"/>
          <w:szCs w:val="28"/>
        </w:rPr>
        <w:t>.</w:t>
      </w:r>
      <w:r w:rsidR="00533AC0" w:rsidRPr="002C66A6">
        <w:rPr>
          <w:sz w:val="28"/>
          <w:szCs w:val="28"/>
        </w:rPr>
        <w:t xml:space="preserve">Постановление подлежит обнародованию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533AC0" w:rsidRPr="002C66A6">
        <w:rPr>
          <w:sz w:val="28"/>
          <w:szCs w:val="28"/>
        </w:rPr>
        <w:t>Мирное</w:t>
      </w:r>
      <w:proofErr w:type="gramEnd"/>
      <w:r w:rsidR="00533AC0" w:rsidRPr="002C66A6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http:// </w:t>
      </w:r>
      <w:proofErr w:type="spellStart"/>
      <w:r w:rsidR="00533AC0" w:rsidRPr="002C66A6">
        <w:rPr>
          <w:sz w:val="28"/>
          <w:szCs w:val="28"/>
        </w:rPr>
        <w:t>mirnoe-sovet.ru</w:t>
      </w:r>
      <w:proofErr w:type="spellEnd"/>
      <w:r w:rsidR="00533AC0" w:rsidRPr="002C66A6">
        <w:rPr>
          <w:sz w:val="28"/>
          <w:szCs w:val="28"/>
        </w:rPr>
        <w:t>.</w:t>
      </w:r>
    </w:p>
    <w:p w:rsidR="00533AC0" w:rsidRDefault="00FD4831" w:rsidP="00533AC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AC0">
        <w:rPr>
          <w:sz w:val="28"/>
          <w:szCs w:val="28"/>
        </w:rPr>
        <w:t>.</w:t>
      </w:r>
      <w:r w:rsidR="00533AC0" w:rsidRPr="002C66A6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533AC0" w:rsidRPr="00597714" w:rsidRDefault="00FD4831" w:rsidP="00533AC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AC0">
        <w:rPr>
          <w:sz w:val="28"/>
          <w:szCs w:val="28"/>
        </w:rPr>
        <w:t>.</w:t>
      </w:r>
      <w:proofErr w:type="gramStart"/>
      <w:r w:rsidR="00533AC0" w:rsidRPr="00597714">
        <w:rPr>
          <w:sz w:val="28"/>
          <w:szCs w:val="28"/>
        </w:rPr>
        <w:t>Контроль за</w:t>
      </w:r>
      <w:proofErr w:type="gramEnd"/>
      <w:r w:rsidR="00533AC0" w:rsidRPr="00597714">
        <w:rPr>
          <w:sz w:val="28"/>
          <w:szCs w:val="28"/>
        </w:rPr>
        <w:t xml:space="preserve"> исполнением настоящего постановления возложить на </w:t>
      </w:r>
      <w:r w:rsidR="00533AC0">
        <w:rPr>
          <w:sz w:val="28"/>
          <w:szCs w:val="28"/>
        </w:rPr>
        <w:t>директора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Гудиму Е.С.</w:t>
      </w:r>
    </w:p>
    <w:p w:rsidR="00533AC0" w:rsidRDefault="00533AC0" w:rsidP="00533AC0">
      <w:pPr>
        <w:pStyle w:val="aa"/>
        <w:spacing w:before="9"/>
        <w:rPr>
          <w:sz w:val="23"/>
        </w:rPr>
      </w:pPr>
    </w:p>
    <w:p w:rsidR="00533AC0" w:rsidRPr="00CC4518" w:rsidRDefault="00533AC0" w:rsidP="00533AC0">
      <w:pPr>
        <w:pStyle w:val="aa"/>
        <w:spacing w:before="9"/>
        <w:rPr>
          <w:sz w:val="23"/>
        </w:rPr>
      </w:pPr>
    </w:p>
    <w:p w:rsidR="00533AC0" w:rsidRPr="00881C97" w:rsidRDefault="00533AC0" w:rsidP="00533AC0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881C97">
        <w:rPr>
          <w:color w:val="000000"/>
          <w:sz w:val="28"/>
          <w:szCs w:val="28"/>
        </w:rPr>
        <w:t>сельского</w:t>
      </w:r>
      <w:proofErr w:type="gramEnd"/>
      <w:r w:rsidRPr="00881C97">
        <w:rPr>
          <w:color w:val="000000"/>
          <w:sz w:val="28"/>
          <w:szCs w:val="28"/>
        </w:rPr>
        <w:t xml:space="preserve"> </w:t>
      </w:r>
    </w:p>
    <w:p w:rsidR="00533AC0" w:rsidRPr="00881C97" w:rsidRDefault="00533AC0" w:rsidP="00533AC0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совета – глава администрации </w:t>
      </w:r>
    </w:p>
    <w:p w:rsidR="00533AC0" w:rsidRPr="00881C97" w:rsidRDefault="00533AC0" w:rsidP="00533AC0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Мирновского сельского поселения          </w:t>
      </w:r>
      <w:r w:rsidRPr="00881C97">
        <w:rPr>
          <w:color w:val="000000"/>
          <w:sz w:val="28"/>
          <w:szCs w:val="28"/>
        </w:rPr>
        <w:tab/>
      </w:r>
      <w:r w:rsidRPr="00881C97">
        <w:rPr>
          <w:color w:val="000000"/>
          <w:sz w:val="28"/>
          <w:szCs w:val="28"/>
        </w:rPr>
        <w:tab/>
        <w:t xml:space="preserve">                      С.В. Ковалев   </w:t>
      </w:r>
    </w:p>
    <w:p w:rsidR="00533AC0" w:rsidRDefault="00533AC0" w:rsidP="00533AC0">
      <w:pPr>
        <w:pStyle w:val="a5"/>
        <w:ind w:left="4253"/>
        <w:rPr>
          <w:spacing w:val="-6"/>
          <w:sz w:val="28"/>
          <w:szCs w:val="28"/>
        </w:rPr>
      </w:pPr>
    </w:p>
    <w:p w:rsidR="00533AC0" w:rsidRDefault="00533AC0" w:rsidP="00533AC0">
      <w:pPr>
        <w:pStyle w:val="a5"/>
        <w:ind w:left="4253"/>
        <w:rPr>
          <w:spacing w:val="-6"/>
          <w:sz w:val="28"/>
          <w:szCs w:val="28"/>
        </w:rPr>
      </w:pPr>
    </w:p>
    <w:p w:rsidR="002E2CD9" w:rsidRDefault="002E2CD9" w:rsidP="00E929BD">
      <w:pPr>
        <w:pStyle w:val="a5"/>
        <w:ind w:left="4253"/>
        <w:rPr>
          <w:spacing w:val="-6"/>
          <w:sz w:val="28"/>
          <w:szCs w:val="28"/>
        </w:rPr>
        <w:sectPr w:rsidR="002E2CD9" w:rsidSect="00E1188E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E2CD9" w:rsidRPr="002E2CD9" w:rsidRDefault="002E2CD9" w:rsidP="00FE3805">
      <w:pPr>
        <w:widowControl/>
        <w:ind w:left="9072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lastRenderedPageBreak/>
        <w:t>Приложение к постановлению администрации  Мирновского сельского поселения  Симферопольского района Республики Крым</w:t>
      </w:r>
    </w:p>
    <w:p w:rsidR="002E2CD9" w:rsidRPr="00FD4831" w:rsidRDefault="00533AC0" w:rsidP="00FE3805">
      <w:pPr>
        <w:widowControl/>
        <w:ind w:left="9072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</w:pPr>
      <w:r w:rsidRPr="00FD48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>от «</w:t>
      </w:r>
      <w:r w:rsidR="00D257EF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>06» июня</w:t>
      </w:r>
      <w:r w:rsidR="00A72369" w:rsidRPr="00FD48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 xml:space="preserve"> </w:t>
      </w:r>
      <w:r w:rsidR="002E2CD9" w:rsidRPr="00FD48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>201</w:t>
      </w:r>
      <w:r w:rsidR="00D257EF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>9</w:t>
      </w:r>
      <w:r w:rsidR="002E2CD9" w:rsidRPr="00FD4831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 xml:space="preserve"> г. № </w:t>
      </w:r>
      <w:r w:rsidR="00D257EF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  <w:lang w:bidi="ar-SA"/>
        </w:rPr>
        <w:t>330/19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</w:p>
    <w:p w:rsidR="008518C0" w:rsidRPr="00047B8D" w:rsidRDefault="00FD4831" w:rsidP="00851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нестационарного</w:t>
      </w:r>
      <w:r w:rsidR="008518C0" w:rsidRPr="00047B8D">
        <w:rPr>
          <w:rFonts w:ascii="Times New Roman" w:eastAsia="Calibri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объекта</w:t>
      </w:r>
      <w:r w:rsidR="008518C0" w:rsidRPr="00047B8D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 Мирновское сельское поселение Симферопольского района Республики Крым (текстовая часть)</w:t>
      </w:r>
    </w:p>
    <w:p w:rsidR="008518C0" w:rsidRPr="005E18B9" w:rsidRDefault="008518C0" w:rsidP="008518C0">
      <w:pPr>
        <w:pStyle w:val="a5"/>
        <w:jc w:val="center"/>
        <w:rPr>
          <w:rStyle w:val="23"/>
          <w:rFonts w:eastAsiaTheme="minorEastAsia"/>
          <w:sz w:val="28"/>
          <w:szCs w:val="28"/>
        </w:rPr>
      </w:pPr>
      <w:r w:rsidRPr="005E18B9">
        <w:rPr>
          <w:rFonts w:eastAsia="Calibri"/>
          <w:b/>
          <w:sz w:val="28"/>
          <w:szCs w:val="28"/>
        </w:rPr>
        <w:t>по адресу:</w:t>
      </w:r>
      <w:r w:rsidRPr="005E18B9">
        <w:rPr>
          <w:rFonts w:eastAsia="Calibri"/>
          <w:sz w:val="28"/>
          <w:szCs w:val="28"/>
        </w:rPr>
        <w:t xml:space="preserve"> </w:t>
      </w:r>
      <w:r w:rsidRPr="005E18B9">
        <w:rPr>
          <w:rStyle w:val="23"/>
          <w:rFonts w:eastAsiaTheme="minorEastAsia"/>
          <w:sz w:val="28"/>
          <w:szCs w:val="28"/>
        </w:rPr>
        <w:t xml:space="preserve">с. </w:t>
      </w:r>
      <w:proofErr w:type="gramStart"/>
      <w:r w:rsidRPr="005E18B9">
        <w:rPr>
          <w:rStyle w:val="23"/>
          <w:rFonts w:eastAsiaTheme="minorEastAsia"/>
          <w:sz w:val="28"/>
          <w:szCs w:val="28"/>
        </w:rPr>
        <w:t>Мирное</w:t>
      </w:r>
      <w:proofErr w:type="gramEnd"/>
      <w:r w:rsidRPr="005E18B9">
        <w:rPr>
          <w:rStyle w:val="23"/>
          <w:rFonts w:eastAsiaTheme="minorEastAsia"/>
          <w:sz w:val="28"/>
          <w:szCs w:val="28"/>
        </w:rPr>
        <w:t xml:space="preserve">, ул. </w:t>
      </w:r>
      <w:r w:rsidR="00FD4831">
        <w:rPr>
          <w:rStyle w:val="23"/>
          <w:rFonts w:eastAsiaTheme="minorEastAsia"/>
          <w:sz w:val="28"/>
          <w:szCs w:val="28"/>
        </w:rPr>
        <w:t>Белова, 4г</w:t>
      </w:r>
      <w:r w:rsidRPr="005E18B9">
        <w:rPr>
          <w:rStyle w:val="23"/>
          <w:rFonts w:eastAsiaTheme="minorEastAsia"/>
          <w:sz w:val="28"/>
          <w:szCs w:val="28"/>
        </w:rPr>
        <w:t xml:space="preserve"> </w:t>
      </w:r>
    </w:p>
    <w:p w:rsidR="009672A2" w:rsidRDefault="009672A2" w:rsidP="00533AC0">
      <w:pPr>
        <w:jc w:val="center"/>
        <w:rPr>
          <w:rFonts w:ascii="Times New Roman" w:eastAsia="Times New Roman" w:hAnsi="Times New Roman" w:cs="Times New Roman"/>
          <w:b/>
        </w:rPr>
      </w:pPr>
    </w:p>
    <w:p w:rsidR="009672A2" w:rsidRDefault="009672A2" w:rsidP="00533AC0">
      <w:pPr>
        <w:jc w:val="center"/>
        <w:rPr>
          <w:rFonts w:ascii="Times New Roman" w:eastAsia="Times New Roman" w:hAnsi="Times New Roman" w:cs="Times New Roman"/>
          <w:b/>
        </w:rPr>
      </w:pPr>
    </w:p>
    <w:p w:rsidR="009672A2" w:rsidRDefault="009672A2" w:rsidP="00533AC0">
      <w:pPr>
        <w:jc w:val="center"/>
        <w:rPr>
          <w:rFonts w:ascii="Times New Roman" w:eastAsia="Times New Roman" w:hAnsi="Times New Roman" w:cs="Times New Roman"/>
          <w:b/>
        </w:rPr>
      </w:pPr>
    </w:p>
    <w:p w:rsidR="009672A2" w:rsidRDefault="009672A2" w:rsidP="00533AC0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559"/>
        <w:gridCol w:w="1276"/>
        <w:gridCol w:w="3260"/>
        <w:gridCol w:w="1276"/>
        <w:gridCol w:w="1134"/>
        <w:gridCol w:w="1276"/>
        <w:gridCol w:w="2126"/>
        <w:gridCol w:w="2410"/>
      </w:tblGrid>
      <w:tr w:rsidR="00FE3805" w:rsidRPr="00047B8D" w:rsidTr="00CF74B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B8D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Адресные ориентиры 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Вид НТО, в том числе типовой/нетиповой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Площадь земельного участка (м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Площадь НТО    (м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Период размещения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 xml:space="preserve">Вид собственности земельного участка, здания, сооружения, на которых предполагается </w:t>
            </w:r>
            <w:proofErr w:type="gramStart"/>
            <w:r w:rsidRPr="00047B8D">
              <w:rPr>
                <w:rFonts w:ascii="Times New Roman" w:eastAsia="Calibri" w:hAnsi="Times New Roman" w:cs="Times New Roman"/>
                <w:b/>
              </w:rPr>
              <w:t>разместить НТО</w:t>
            </w:r>
            <w:proofErr w:type="gramEnd"/>
            <w:r w:rsidRPr="00047B8D">
              <w:rPr>
                <w:rFonts w:ascii="Times New Roman" w:eastAsia="Calibri" w:hAnsi="Times New Roman" w:cs="Times New Roman"/>
                <w:b/>
              </w:rPr>
              <w:t xml:space="preserve"> (государственная/муниципальная)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FE3805" w:rsidRPr="00047B8D" w:rsidTr="00CF74B4">
        <w:trPr>
          <w:trHeight w:val="4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805" w:rsidRPr="00047B8D" w:rsidRDefault="00FE3805" w:rsidP="00CF74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B8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FE3805" w:rsidRPr="00047B8D" w:rsidTr="00CF74B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047B8D" w:rsidRDefault="00FE3805" w:rsidP="00F049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НТО №</w:t>
            </w:r>
            <w:r w:rsidR="00F049CD">
              <w:rPr>
                <w:rFonts w:ascii="Times New Roman" w:eastAsia="Calibri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E3805" w:rsidP="00FD4831">
            <w:pPr>
              <w:pStyle w:val="a5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5E18B9">
              <w:rPr>
                <w:rStyle w:val="23"/>
                <w:rFonts w:eastAsiaTheme="minorEastAsia"/>
                <w:sz w:val="28"/>
                <w:szCs w:val="28"/>
              </w:rPr>
              <w:t xml:space="preserve">с. </w:t>
            </w:r>
            <w:proofErr w:type="gramStart"/>
            <w:r w:rsidRPr="005E18B9">
              <w:rPr>
                <w:rStyle w:val="23"/>
                <w:rFonts w:eastAsiaTheme="minorEastAsia"/>
                <w:sz w:val="28"/>
                <w:szCs w:val="28"/>
              </w:rPr>
              <w:t>Мирное</w:t>
            </w:r>
            <w:proofErr w:type="gramEnd"/>
            <w:r w:rsidRPr="005E18B9">
              <w:rPr>
                <w:rStyle w:val="23"/>
                <w:rFonts w:eastAsiaTheme="minorEastAsia"/>
                <w:sz w:val="28"/>
                <w:szCs w:val="28"/>
              </w:rPr>
              <w:t xml:space="preserve">, ул. </w:t>
            </w:r>
            <w:r w:rsidR="00FD4831">
              <w:rPr>
                <w:rStyle w:val="23"/>
                <w:rFonts w:eastAsiaTheme="minorEastAsia"/>
                <w:sz w:val="28"/>
                <w:szCs w:val="28"/>
              </w:rPr>
              <w:t>Белова, 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049CD" w:rsidP="00CF74B4">
            <w:pPr>
              <w:pStyle w:val="a5"/>
              <w:jc w:val="center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sz w:val="28"/>
                <w:szCs w:val="28"/>
                <w:lang w:eastAsia="ar-SA"/>
              </w:rPr>
              <w:t>Типовой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E3805" w:rsidP="00FD4831">
            <w:pPr>
              <w:pStyle w:val="a5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 w:rsidRPr="00C8521C">
              <w:rPr>
                <w:rFonts w:eastAsiaTheme="minorEastAsia"/>
                <w:sz w:val="28"/>
                <w:szCs w:val="28"/>
              </w:rPr>
              <w:t xml:space="preserve">Продажа </w:t>
            </w:r>
            <w:r w:rsidR="00F049CD">
              <w:rPr>
                <w:rFonts w:eastAsiaTheme="minorEastAsia"/>
                <w:sz w:val="28"/>
                <w:szCs w:val="28"/>
              </w:rPr>
              <w:t xml:space="preserve">непродовольственных </w:t>
            </w:r>
            <w:r w:rsidR="00FD4831">
              <w:rPr>
                <w:rFonts w:eastAsiaTheme="minorEastAsia"/>
                <w:sz w:val="28"/>
                <w:szCs w:val="28"/>
              </w:rPr>
              <w:t xml:space="preserve">бытовых </w:t>
            </w:r>
            <w:r w:rsidR="00F049CD">
              <w:rPr>
                <w:rFonts w:eastAsiaTheme="minorEastAsia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D4831" w:rsidP="00F049C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="00FE3805" w:rsidRPr="00C8521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D4831" w:rsidP="00CF74B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049CD" w:rsidP="00FD4831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201</w:t>
            </w:r>
            <w:r w:rsidR="00FD4831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049CD" w:rsidP="00CF74B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Частная собственность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805" w:rsidRPr="00C8521C" w:rsidRDefault="00F049CD" w:rsidP="00F049C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 конкурса</w:t>
            </w:r>
          </w:p>
        </w:tc>
      </w:tr>
    </w:tbl>
    <w:p w:rsidR="00FE3805" w:rsidRDefault="00FE3805" w:rsidP="00FE3805">
      <w:pPr>
        <w:rPr>
          <w:rFonts w:ascii="Times New Roman" w:eastAsia="Times New Roman" w:hAnsi="Times New Roman" w:cs="Times New Roman"/>
        </w:rPr>
      </w:pPr>
    </w:p>
    <w:p w:rsidR="00FD4831" w:rsidRDefault="00FD4831" w:rsidP="00FE3805">
      <w:pPr>
        <w:rPr>
          <w:rFonts w:ascii="Times New Roman" w:eastAsia="Times New Roman" w:hAnsi="Times New Roman" w:cs="Times New Roman"/>
        </w:rPr>
      </w:pPr>
    </w:p>
    <w:p w:rsidR="00FD4831" w:rsidRDefault="00FD4831" w:rsidP="00FE3805">
      <w:pPr>
        <w:rPr>
          <w:rFonts w:ascii="Times New Roman" w:eastAsia="Times New Roman" w:hAnsi="Times New Roman" w:cs="Times New Roman"/>
        </w:rPr>
      </w:pPr>
    </w:p>
    <w:p w:rsidR="00FD4831" w:rsidRPr="00047B8D" w:rsidRDefault="00FD4831" w:rsidP="00FE3805">
      <w:pPr>
        <w:rPr>
          <w:rFonts w:ascii="Times New Roman" w:eastAsia="Times New Roman" w:hAnsi="Times New Roman" w:cs="Times New Roman"/>
        </w:rPr>
      </w:pPr>
    </w:p>
    <w:p w:rsidR="00FE3805" w:rsidRDefault="00FE3805" w:rsidP="00FE3805">
      <w:pPr>
        <w:jc w:val="center"/>
        <w:rPr>
          <w:rFonts w:ascii="Times New Roman" w:eastAsia="Times New Roman" w:hAnsi="Times New Roman" w:cs="Times New Roman"/>
          <w:b/>
        </w:rPr>
      </w:pPr>
    </w:p>
    <w:p w:rsidR="00FE3805" w:rsidRDefault="00FE3805" w:rsidP="00FE3805">
      <w:pPr>
        <w:jc w:val="center"/>
        <w:rPr>
          <w:rFonts w:ascii="Times New Roman" w:eastAsia="Times New Roman" w:hAnsi="Times New Roman" w:cs="Times New Roman"/>
          <w:b/>
        </w:rPr>
      </w:pPr>
    </w:p>
    <w:p w:rsidR="00FE3805" w:rsidRDefault="00FE3805" w:rsidP="00FE3805">
      <w:pPr>
        <w:jc w:val="center"/>
        <w:rPr>
          <w:rFonts w:ascii="Times New Roman" w:eastAsia="Times New Roman" w:hAnsi="Times New Roman" w:cs="Times New Roman"/>
          <w:b/>
        </w:rPr>
      </w:pPr>
    </w:p>
    <w:p w:rsidR="00FE3805" w:rsidRDefault="00FE3805" w:rsidP="00F049CD">
      <w:pPr>
        <w:jc w:val="center"/>
        <w:rPr>
          <w:rFonts w:ascii="Times New Roman" w:eastAsia="Times New Roman" w:hAnsi="Times New Roman" w:cs="Times New Roman"/>
          <w:b/>
        </w:rPr>
      </w:pPr>
    </w:p>
    <w:p w:rsidR="00F049CD" w:rsidRDefault="00F049CD" w:rsidP="00F049CD">
      <w:pPr>
        <w:jc w:val="center"/>
        <w:rPr>
          <w:rStyle w:val="23"/>
          <w:rFonts w:eastAsiaTheme="minorEastAsia"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С</w:t>
      </w:r>
      <w:r w:rsidRPr="005E18B9">
        <w:rPr>
          <w:rFonts w:ascii="Times New Roman" w:eastAsia="Times New Roman" w:hAnsi="Times New Roman" w:cs="Times New Roman"/>
          <w:b/>
        </w:rPr>
        <w:t xml:space="preserve">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часть) по адресу: </w:t>
      </w:r>
      <w:r w:rsidRPr="005E18B9">
        <w:rPr>
          <w:rStyle w:val="23"/>
          <w:rFonts w:eastAsiaTheme="minorEastAsia"/>
        </w:rPr>
        <w:t xml:space="preserve">с. Мирное, ул. </w:t>
      </w:r>
      <w:r w:rsidR="00FD4831">
        <w:rPr>
          <w:rStyle w:val="23"/>
          <w:rFonts w:eastAsiaTheme="minorEastAsia"/>
        </w:rPr>
        <w:t>Белова, 4г</w:t>
      </w:r>
      <w:proofErr w:type="gramEnd"/>
    </w:p>
    <w:p w:rsidR="00F049CD" w:rsidRDefault="00F049CD" w:rsidP="00F049CD">
      <w:pPr>
        <w:jc w:val="center"/>
        <w:rPr>
          <w:rStyle w:val="23"/>
          <w:rFonts w:eastAsiaTheme="minorEastAsia"/>
        </w:rPr>
      </w:pPr>
    </w:p>
    <w:p w:rsidR="00F049CD" w:rsidRDefault="00FD4831" w:rsidP="00533AC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0" distR="0">
            <wp:extent cx="9451340" cy="5667623"/>
            <wp:effectExtent l="19050" t="0" r="0" b="0"/>
            <wp:docPr id="1" name="Рисунок 1" descr="D:\НТО\Все НПА по НТО по администрации Мирное\Схемы НТО\Схема размещения НТО Белова, 4г Гапон Д._06-06-2019_17-5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ТО\Все НПА по НТО по администрации Мирное\Схемы НТО\Схема размещения НТО Белова, 4г Гапон Д._06-06-2019_17-51-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56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9CD" w:rsidSect="00F049CD">
      <w:pgSz w:w="16838" w:h="11906" w:orient="landscape"/>
      <w:pgMar w:top="709" w:right="820" w:bottom="993" w:left="1134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84" w:rsidRDefault="00EB1784" w:rsidP="00ED5D26">
      <w:r>
        <w:separator/>
      </w:r>
    </w:p>
  </w:endnote>
  <w:endnote w:type="continuationSeparator" w:id="0">
    <w:p w:rsidR="00EB1784" w:rsidRDefault="00EB1784" w:rsidP="00ED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84" w:rsidRDefault="00EB1784" w:rsidP="00ED5D26">
      <w:r>
        <w:separator/>
      </w:r>
    </w:p>
  </w:footnote>
  <w:footnote w:type="continuationSeparator" w:id="0">
    <w:p w:rsidR="00EB1784" w:rsidRDefault="00EB1784" w:rsidP="00ED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25"/>
    <w:multiLevelType w:val="hybridMultilevel"/>
    <w:tmpl w:val="8A0C8A2A"/>
    <w:lvl w:ilvl="0" w:tplc="F618892A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486846"/>
    <w:multiLevelType w:val="multilevel"/>
    <w:tmpl w:val="4D423FDC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425"/>
      </w:pPr>
      <w:rPr>
        <w:rFonts w:hint="default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31" w:hanging="425"/>
      </w:pPr>
      <w:rPr>
        <w:rFonts w:hint="default"/>
      </w:rPr>
    </w:lvl>
    <w:lvl w:ilvl="6">
      <w:numFmt w:val="bullet"/>
      <w:lvlText w:val="•"/>
      <w:lvlJc w:val="left"/>
      <w:pPr>
        <w:ind w:left="5974" w:hanging="425"/>
      </w:pPr>
      <w:rPr>
        <w:rFonts w:hint="default"/>
      </w:rPr>
    </w:lvl>
    <w:lvl w:ilvl="7">
      <w:numFmt w:val="bullet"/>
      <w:lvlText w:val="•"/>
      <w:lvlJc w:val="left"/>
      <w:pPr>
        <w:ind w:left="7017" w:hanging="425"/>
      </w:pPr>
      <w:rPr>
        <w:rFonts w:hint="default"/>
      </w:rPr>
    </w:lvl>
    <w:lvl w:ilvl="8">
      <w:numFmt w:val="bullet"/>
      <w:lvlText w:val="•"/>
      <w:lvlJc w:val="left"/>
      <w:pPr>
        <w:ind w:left="8060" w:hanging="425"/>
      </w:pPr>
      <w:rPr>
        <w:rFonts w:hint="default"/>
      </w:rPr>
    </w:lvl>
  </w:abstractNum>
  <w:abstractNum w:abstractNumId="2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0206E6"/>
    <w:rsid w:val="0006263C"/>
    <w:rsid w:val="000772C2"/>
    <w:rsid w:val="000B5F04"/>
    <w:rsid w:val="000C7468"/>
    <w:rsid w:val="000F719E"/>
    <w:rsid w:val="00125C63"/>
    <w:rsid w:val="001265E8"/>
    <w:rsid w:val="001476E4"/>
    <w:rsid w:val="00157D18"/>
    <w:rsid w:val="00164A14"/>
    <w:rsid w:val="0017157B"/>
    <w:rsid w:val="001F437F"/>
    <w:rsid w:val="0020109D"/>
    <w:rsid w:val="002570F8"/>
    <w:rsid w:val="00264755"/>
    <w:rsid w:val="002653B6"/>
    <w:rsid w:val="002679E8"/>
    <w:rsid w:val="00283DEF"/>
    <w:rsid w:val="002B0F89"/>
    <w:rsid w:val="002E2CD9"/>
    <w:rsid w:val="002E3045"/>
    <w:rsid w:val="00322800"/>
    <w:rsid w:val="00324B9D"/>
    <w:rsid w:val="00344F89"/>
    <w:rsid w:val="003703B4"/>
    <w:rsid w:val="00397CD1"/>
    <w:rsid w:val="003A39AE"/>
    <w:rsid w:val="003E7B2C"/>
    <w:rsid w:val="00406635"/>
    <w:rsid w:val="0040681F"/>
    <w:rsid w:val="004136B7"/>
    <w:rsid w:val="0043515A"/>
    <w:rsid w:val="00484CB4"/>
    <w:rsid w:val="004A3643"/>
    <w:rsid w:val="004B2322"/>
    <w:rsid w:val="0053286E"/>
    <w:rsid w:val="00533AC0"/>
    <w:rsid w:val="0055661F"/>
    <w:rsid w:val="00585FD4"/>
    <w:rsid w:val="00586769"/>
    <w:rsid w:val="0058708D"/>
    <w:rsid w:val="00591BD1"/>
    <w:rsid w:val="00597714"/>
    <w:rsid w:val="005B23B5"/>
    <w:rsid w:val="005C03B2"/>
    <w:rsid w:val="005F17EF"/>
    <w:rsid w:val="00614C27"/>
    <w:rsid w:val="00651387"/>
    <w:rsid w:val="006B3506"/>
    <w:rsid w:val="006B7078"/>
    <w:rsid w:val="006C21F7"/>
    <w:rsid w:val="006F4866"/>
    <w:rsid w:val="00726592"/>
    <w:rsid w:val="00743E4A"/>
    <w:rsid w:val="00750E34"/>
    <w:rsid w:val="00765F14"/>
    <w:rsid w:val="00787084"/>
    <w:rsid w:val="00793BC4"/>
    <w:rsid w:val="007B5A58"/>
    <w:rsid w:val="00815657"/>
    <w:rsid w:val="008257C0"/>
    <w:rsid w:val="00847416"/>
    <w:rsid w:val="008518C0"/>
    <w:rsid w:val="00853EFE"/>
    <w:rsid w:val="00856BC7"/>
    <w:rsid w:val="00857863"/>
    <w:rsid w:val="00881C97"/>
    <w:rsid w:val="008B3CF6"/>
    <w:rsid w:val="008E23C5"/>
    <w:rsid w:val="008F2C79"/>
    <w:rsid w:val="00907060"/>
    <w:rsid w:val="00934145"/>
    <w:rsid w:val="009672A2"/>
    <w:rsid w:val="009802A6"/>
    <w:rsid w:val="009E5F3E"/>
    <w:rsid w:val="009F1109"/>
    <w:rsid w:val="00A353F3"/>
    <w:rsid w:val="00A72369"/>
    <w:rsid w:val="00AE01CE"/>
    <w:rsid w:val="00AF778D"/>
    <w:rsid w:val="00B32898"/>
    <w:rsid w:val="00B7516D"/>
    <w:rsid w:val="00B84B56"/>
    <w:rsid w:val="00B91A19"/>
    <w:rsid w:val="00BA223B"/>
    <w:rsid w:val="00BC7F21"/>
    <w:rsid w:val="00BD17F8"/>
    <w:rsid w:val="00BE7E24"/>
    <w:rsid w:val="00C054BB"/>
    <w:rsid w:val="00C41EA4"/>
    <w:rsid w:val="00C4592A"/>
    <w:rsid w:val="00C64548"/>
    <w:rsid w:val="00C76287"/>
    <w:rsid w:val="00CB36FE"/>
    <w:rsid w:val="00CC63C7"/>
    <w:rsid w:val="00CF052F"/>
    <w:rsid w:val="00D238ED"/>
    <w:rsid w:val="00D257EF"/>
    <w:rsid w:val="00D36EEA"/>
    <w:rsid w:val="00D42DB3"/>
    <w:rsid w:val="00D4681B"/>
    <w:rsid w:val="00D479E3"/>
    <w:rsid w:val="00D6142D"/>
    <w:rsid w:val="00D71ECB"/>
    <w:rsid w:val="00D77B05"/>
    <w:rsid w:val="00D83E9A"/>
    <w:rsid w:val="00DA2B1C"/>
    <w:rsid w:val="00DA3159"/>
    <w:rsid w:val="00DB233A"/>
    <w:rsid w:val="00DD4DFC"/>
    <w:rsid w:val="00DF5878"/>
    <w:rsid w:val="00E1188E"/>
    <w:rsid w:val="00E11E90"/>
    <w:rsid w:val="00E53E45"/>
    <w:rsid w:val="00E556DE"/>
    <w:rsid w:val="00E80DB7"/>
    <w:rsid w:val="00E80F49"/>
    <w:rsid w:val="00E81B01"/>
    <w:rsid w:val="00E929BD"/>
    <w:rsid w:val="00EA22F6"/>
    <w:rsid w:val="00EB1784"/>
    <w:rsid w:val="00EC5898"/>
    <w:rsid w:val="00ED555A"/>
    <w:rsid w:val="00ED5D26"/>
    <w:rsid w:val="00F049CD"/>
    <w:rsid w:val="00F42684"/>
    <w:rsid w:val="00F81C2C"/>
    <w:rsid w:val="00F86C11"/>
    <w:rsid w:val="00FA07A7"/>
    <w:rsid w:val="00FB2FE6"/>
    <w:rsid w:val="00FD4831"/>
    <w:rsid w:val="00FD6BBE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344F8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CB4"/>
    <w:rPr>
      <w:color w:val="000000"/>
    </w:rPr>
  </w:style>
  <w:style w:type="paragraph" w:styleId="a9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2"/>
    <w:rsid w:val="00344F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344F89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344F89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a">
    <w:name w:val="Body Text"/>
    <w:basedOn w:val="a"/>
    <w:link w:val="ab"/>
    <w:rsid w:val="00344F8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44F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4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344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footer"/>
    <w:basedOn w:val="a"/>
    <w:link w:val="ad"/>
    <w:uiPriority w:val="99"/>
    <w:unhideWhenUsed/>
    <w:rsid w:val="00ED5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D26"/>
    <w:rPr>
      <w:color w:val="000000"/>
    </w:rPr>
  </w:style>
  <w:style w:type="paragraph" w:styleId="ae">
    <w:name w:val="Body Text Indent"/>
    <w:basedOn w:val="a"/>
    <w:link w:val="af"/>
    <w:uiPriority w:val="99"/>
    <w:semiHidden/>
    <w:unhideWhenUsed/>
    <w:rsid w:val="00ED5D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5D26"/>
    <w:rPr>
      <w:color w:val="000000"/>
    </w:rPr>
  </w:style>
  <w:style w:type="paragraph" w:customStyle="1" w:styleId="11">
    <w:name w:val="Стиль1"/>
    <w:uiPriority w:val="99"/>
    <w:rsid w:val="00ED5D26"/>
    <w:pPr>
      <w:widowControl/>
      <w:autoSpaceDE w:val="0"/>
      <w:autoSpaceDN w:val="0"/>
      <w:spacing w:before="120"/>
      <w:ind w:firstLine="567"/>
      <w:jc w:val="both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86769"/>
  </w:style>
  <w:style w:type="character" w:customStyle="1" w:styleId="23">
    <w:name w:val="Основной текст (2) + Полужирный"/>
    <w:basedOn w:val="2"/>
    <w:rsid w:val="00E55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B36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E2C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14A3-90FB-4A5F-80C5-E9DE065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DIREKTOR</cp:lastModifiedBy>
  <cp:revision>41</cp:revision>
  <cp:lastPrinted>2019-06-07T06:25:00Z</cp:lastPrinted>
  <dcterms:created xsi:type="dcterms:W3CDTF">2015-07-29T09:28:00Z</dcterms:created>
  <dcterms:modified xsi:type="dcterms:W3CDTF">2019-06-07T06:26:00Z</dcterms:modified>
</cp:coreProperties>
</file>